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51" w:rsidRPr="000310AE" w:rsidRDefault="00032D51" w:rsidP="00032D51">
      <w:pPr>
        <w:jc w:val="center"/>
        <w:textAlignment w:val="baseline"/>
        <w:rPr>
          <w:rFonts w:eastAsia="Times New Roman"/>
          <w:b/>
          <w:color w:val="000000"/>
          <w:sz w:val="28"/>
        </w:rPr>
      </w:pPr>
      <w:r w:rsidRPr="000310AE">
        <w:rPr>
          <w:rFonts w:eastAsia="Times New Roman"/>
          <w:b/>
          <w:color w:val="000000"/>
          <w:sz w:val="28"/>
        </w:rPr>
        <w:t xml:space="preserve">BYLAWS AND AGREEMENTS OF THE </w:t>
      </w:r>
      <w:r w:rsidRPr="000310AE">
        <w:rPr>
          <w:rFonts w:eastAsia="Times New Roman"/>
          <w:b/>
          <w:color w:val="000000"/>
          <w:sz w:val="28"/>
        </w:rPr>
        <w:br/>
        <w:t>MIDDLE SCHOOL SPORTS LEAGUE OF SONOMA COUNTY</w:t>
      </w:r>
    </w:p>
    <w:p w:rsidR="00032D51" w:rsidRPr="000310AE" w:rsidRDefault="00032D51" w:rsidP="00032D51">
      <w:pPr>
        <w:jc w:val="center"/>
        <w:textAlignment w:val="baseline"/>
        <w:rPr>
          <w:rFonts w:eastAsia="Times New Roman"/>
          <w:b/>
          <w:color w:val="000000"/>
          <w:sz w:val="28"/>
        </w:rPr>
      </w:pPr>
      <w:r>
        <w:rPr>
          <w:rFonts w:eastAsia="Times New Roman"/>
          <w:b/>
          <w:color w:val="000000"/>
          <w:sz w:val="28"/>
        </w:rPr>
        <w:t>As A</w:t>
      </w:r>
      <w:r w:rsidRPr="000310AE">
        <w:rPr>
          <w:rFonts w:eastAsia="Times New Roman"/>
          <w:b/>
          <w:color w:val="000000"/>
          <w:sz w:val="28"/>
        </w:rPr>
        <w:t>mended</w:t>
      </w:r>
      <w:r>
        <w:rPr>
          <w:rFonts w:eastAsia="Times New Roman"/>
          <w:b/>
          <w:color w:val="000000"/>
          <w:sz w:val="28"/>
        </w:rPr>
        <w:t xml:space="preserve"> August of 2017</w:t>
      </w:r>
    </w:p>
    <w:p w:rsidR="00032D51" w:rsidRDefault="00032D51" w:rsidP="00032D51">
      <w:pPr>
        <w:jc w:val="center"/>
        <w:textAlignment w:val="baseline"/>
        <w:rPr>
          <w:rFonts w:eastAsia="Times New Roman"/>
          <w:color w:val="000000"/>
          <w:sz w:val="28"/>
        </w:rPr>
      </w:pPr>
    </w:p>
    <w:p w:rsidR="00032D51" w:rsidRDefault="00032D51" w:rsidP="00032D51">
      <w:pPr>
        <w:spacing w:after="240"/>
        <w:jc w:val="center"/>
        <w:textAlignment w:val="baseline"/>
        <w:rPr>
          <w:rFonts w:eastAsia="Times New Roman"/>
          <w:b/>
          <w:color w:val="000000"/>
          <w:spacing w:val="-1"/>
          <w:sz w:val="24"/>
        </w:rPr>
      </w:pPr>
      <w:r w:rsidRPr="00EE6940">
        <w:rPr>
          <w:rFonts w:eastAsia="Times New Roman"/>
          <w:b/>
          <w:color w:val="000000"/>
          <w:spacing w:val="-1"/>
          <w:sz w:val="24"/>
        </w:rPr>
        <w:t>ARTICLE I</w:t>
      </w:r>
    </w:p>
    <w:p w:rsidR="00032D51" w:rsidRPr="000310AE" w:rsidRDefault="00032D51" w:rsidP="00032D51">
      <w:pPr>
        <w:spacing w:after="240"/>
        <w:jc w:val="center"/>
        <w:textAlignment w:val="baseline"/>
        <w:rPr>
          <w:rFonts w:eastAsia="Times New Roman"/>
          <w:b/>
          <w:i/>
          <w:color w:val="000000"/>
          <w:sz w:val="24"/>
        </w:rPr>
      </w:pPr>
      <w:r w:rsidRPr="000310AE">
        <w:rPr>
          <w:rFonts w:eastAsia="Times New Roman"/>
          <w:b/>
          <w:i/>
          <w:color w:val="000000"/>
          <w:sz w:val="24"/>
        </w:rPr>
        <w:t>NAME, PURPOSE</w:t>
      </w:r>
      <w:r>
        <w:rPr>
          <w:rFonts w:eastAsia="Times New Roman"/>
          <w:b/>
          <w:i/>
          <w:color w:val="000000"/>
          <w:sz w:val="24"/>
        </w:rPr>
        <w:t>, LIMITATIONS</w:t>
      </w:r>
    </w:p>
    <w:p w:rsidR="00032D51" w:rsidRDefault="00032D51" w:rsidP="00032D51">
      <w:pPr>
        <w:numPr>
          <w:ilvl w:val="0"/>
          <w:numId w:val="1"/>
        </w:numPr>
        <w:spacing w:after="240"/>
        <w:ind w:left="0"/>
        <w:textAlignment w:val="baseline"/>
        <w:rPr>
          <w:rFonts w:eastAsia="Times New Roman"/>
          <w:color w:val="000000"/>
          <w:sz w:val="24"/>
        </w:rPr>
      </w:pPr>
      <w:r>
        <w:rPr>
          <w:rFonts w:eastAsia="Times New Roman"/>
          <w:b/>
          <w:color w:val="000000"/>
          <w:sz w:val="24"/>
        </w:rPr>
        <w:t xml:space="preserve">Name.  </w:t>
      </w:r>
      <w:r w:rsidRPr="00EE6940">
        <w:rPr>
          <w:rFonts w:eastAsia="Times New Roman"/>
          <w:color w:val="000000"/>
          <w:sz w:val="24"/>
        </w:rPr>
        <w:t xml:space="preserve">The name of this </w:t>
      </w:r>
      <w:r>
        <w:rPr>
          <w:rFonts w:eastAsia="Times New Roman"/>
          <w:color w:val="000000"/>
          <w:sz w:val="24"/>
        </w:rPr>
        <w:t>Corporation</w:t>
      </w:r>
      <w:r w:rsidRPr="00EE6940">
        <w:rPr>
          <w:rFonts w:eastAsia="Times New Roman"/>
          <w:color w:val="000000"/>
          <w:sz w:val="24"/>
        </w:rPr>
        <w:t xml:space="preserve"> shall be </w:t>
      </w:r>
      <w:r w:rsidRPr="000310AE">
        <w:rPr>
          <w:rFonts w:eastAsia="Times New Roman"/>
          <w:caps/>
          <w:color w:val="000000"/>
          <w:sz w:val="24"/>
        </w:rPr>
        <w:t>Middle School Sports League of Sonoma County</w:t>
      </w:r>
      <w:r w:rsidRPr="00EE6940">
        <w:rPr>
          <w:rFonts w:eastAsia="Times New Roman"/>
          <w:color w:val="000000"/>
          <w:sz w:val="24"/>
        </w:rPr>
        <w:t xml:space="preserve"> (</w:t>
      </w:r>
      <w:r>
        <w:rPr>
          <w:rFonts w:eastAsia="Times New Roman"/>
          <w:color w:val="000000"/>
          <w:sz w:val="24"/>
        </w:rPr>
        <w:t xml:space="preserve">the </w:t>
      </w:r>
      <w:r w:rsidRPr="00EE6940">
        <w:rPr>
          <w:rFonts w:eastAsia="Times New Roman"/>
          <w:color w:val="000000"/>
          <w:sz w:val="24"/>
        </w:rPr>
        <w:t xml:space="preserve">“League” </w:t>
      </w:r>
      <w:r>
        <w:rPr>
          <w:rFonts w:eastAsia="Times New Roman"/>
          <w:color w:val="000000"/>
          <w:sz w:val="24"/>
        </w:rPr>
        <w:t>or “Corporation” or “MSSL”</w:t>
      </w:r>
      <w:r w:rsidRPr="00EE6940">
        <w:rPr>
          <w:rFonts w:eastAsia="Times New Roman"/>
          <w:color w:val="000000"/>
          <w:sz w:val="24"/>
        </w:rPr>
        <w:t>).</w:t>
      </w:r>
    </w:p>
    <w:p w:rsidR="00032D51" w:rsidRPr="00EE6940" w:rsidRDefault="00032D51" w:rsidP="00032D51">
      <w:pPr>
        <w:numPr>
          <w:ilvl w:val="0"/>
          <w:numId w:val="1"/>
        </w:numPr>
        <w:spacing w:after="240"/>
        <w:ind w:left="0"/>
        <w:textAlignment w:val="baseline"/>
        <w:rPr>
          <w:rFonts w:eastAsia="Times New Roman"/>
          <w:color w:val="000000"/>
          <w:sz w:val="24"/>
        </w:rPr>
      </w:pPr>
      <w:r>
        <w:rPr>
          <w:rFonts w:eastAsia="Times New Roman"/>
          <w:b/>
          <w:color w:val="000000"/>
          <w:sz w:val="24"/>
        </w:rPr>
        <w:t>General Purpose.</w:t>
      </w:r>
      <w:r>
        <w:rPr>
          <w:rFonts w:eastAsia="Times New Roman"/>
          <w:color w:val="000000"/>
          <w:sz w:val="24"/>
        </w:rPr>
        <w:t xml:space="preserve">  This Corporation </w:t>
      </w:r>
      <w:r w:rsidRPr="00E37E21">
        <w:rPr>
          <w:rFonts w:eastAsia="Times New Roman"/>
          <w:color w:val="000000"/>
          <w:sz w:val="24"/>
        </w:rPr>
        <w:t>is a nonprofit public benefit corporation and is not organized for the private gain of any person.  It is organized under the California Nonprofit Public Benefit Corporation Law for charitable purposes.</w:t>
      </w:r>
    </w:p>
    <w:p w:rsidR="00032D51" w:rsidRDefault="00032D51" w:rsidP="00032D51">
      <w:pPr>
        <w:numPr>
          <w:ilvl w:val="0"/>
          <w:numId w:val="1"/>
        </w:numPr>
        <w:spacing w:after="240"/>
        <w:ind w:left="0"/>
        <w:textAlignment w:val="baseline"/>
        <w:rPr>
          <w:rFonts w:eastAsia="Times New Roman"/>
          <w:color w:val="000000"/>
          <w:sz w:val="24"/>
        </w:rPr>
      </w:pPr>
      <w:r>
        <w:rPr>
          <w:rFonts w:eastAsia="Times New Roman"/>
          <w:b/>
          <w:color w:val="000000"/>
          <w:sz w:val="24"/>
        </w:rPr>
        <w:t xml:space="preserve">Specific Purpose.  </w:t>
      </w:r>
      <w:r w:rsidRPr="00EE6940">
        <w:rPr>
          <w:rFonts w:eastAsia="Times New Roman"/>
          <w:color w:val="000000"/>
          <w:sz w:val="24"/>
        </w:rPr>
        <w:t xml:space="preserve">The </w:t>
      </w:r>
      <w:r>
        <w:rPr>
          <w:rFonts w:eastAsia="Times New Roman"/>
          <w:color w:val="000000"/>
          <w:sz w:val="24"/>
        </w:rPr>
        <w:t>specific purpose</w:t>
      </w:r>
      <w:r w:rsidRPr="00EE6940">
        <w:rPr>
          <w:rFonts w:eastAsia="Times New Roman"/>
          <w:color w:val="000000"/>
          <w:sz w:val="24"/>
        </w:rPr>
        <w:t xml:space="preserve"> of the League is to foster and encourage interest and participation in middle schools sports, to teach core values, including sportsmanship, integrity, confidence, and respect.</w:t>
      </w:r>
    </w:p>
    <w:p w:rsidR="00032D51" w:rsidRDefault="00032D51" w:rsidP="00032D51">
      <w:pPr>
        <w:numPr>
          <w:ilvl w:val="0"/>
          <w:numId w:val="1"/>
        </w:numPr>
        <w:spacing w:after="240"/>
        <w:ind w:left="0"/>
        <w:textAlignment w:val="baseline"/>
        <w:rPr>
          <w:rFonts w:eastAsia="Times New Roman"/>
          <w:color w:val="000000"/>
          <w:sz w:val="24"/>
        </w:rPr>
      </w:pPr>
      <w:r>
        <w:rPr>
          <w:rFonts w:eastAsia="Times New Roman"/>
          <w:b/>
          <w:color w:val="000000"/>
          <w:sz w:val="24"/>
        </w:rPr>
        <w:t>Political Activities.</w:t>
      </w:r>
      <w:r>
        <w:rPr>
          <w:rFonts w:eastAsia="Times New Roman"/>
          <w:color w:val="000000"/>
          <w:sz w:val="24"/>
        </w:rPr>
        <w:t xml:space="preserve">  The League has been formed under California Nonprofit Corporation Law for the charitable purposes described in this Article, and it shall be nonprofit and nonpartisan. No substantial part of the activities of the Corporation shall consist of carrying on propaganda, or otherwise attempting to influence legislation, and the Corporation shall not participate in or intervene in any political campaign (including the publishing or distribution of statements) on behalf of, or in opposition to, any candidate for public office.</w:t>
      </w:r>
    </w:p>
    <w:p w:rsidR="00032D51" w:rsidRDefault="00032D51" w:rsidP="00032D51">
      <w:pPr>
        <w:numPr>
          <w:ilvl w:val="0"/>
          <w:numId w:val="1"/>
        </w:numPr>
        <w:spacing w:after="240"/>
        <w:ind w:left="0"/>
        <w:textAlignment w:val="baseline"/>
        <w:rPr>
          <w:rFonts w:eastAsia="Times New Roman"/>
          <w:color w:val="000000"/>
          <w:sz w:val="24"/>
        </w:rPr>
      </w:pPr>
      <w:r w:rsidRPr="000310AE">
        <w:rPr>
          <w:rFonts w:eastAsia="Times New Roman"/>
          <w:b/>
          <w:color w:val="000000"/>
          <w:sz w:val="24"/>
        </w:rPr>
        <w:t>Prohibited Activities</w:t>
      </w:r>
      <w:r>
        <w:rPr>
          <w:rFonts w:eastAsia="Times New Roman"/>
          <w:b/>
          <w:color w:val="000000"/>
          <w:sz w:val="24"/>
        </w:rPr>
        <w:t xml:space="preserve">.  </w:t>
      </w:r>
      <w:r>
        <w:rPr>
          <w:rFonts w:eastAsia="Times New Roman"/>
          <w:color w:val="000000"/>
          <w:sz w:val="24"/>
        </w:rPr>
        <w:t>The League shall not, except in any insubstantial degree, engage in any activities or exercise any powers that are not in furtherance of the purposes described in this Article. The Corporation may not carry on any activity for the profit of its Officers, Trustees or other persons or distribute any gains, profits or dividends to its Officers, Trustees or other persons as such. Furthermore, nothing in Article I shall be construed as allowing the Corporation to engage in any activity not permitted to be carried on (</w:t>
      </w:r>
      <w:proofErr w:type="spellStart"/>
      <w:r>
        <w:rPr>
          <w:rFonts w:eastAsia="Times New Roman"/>
          <w:color w:val="000000"/>
          <w:sz w:val="24"/>
        </w:rPr>
        <w:t>i</w:t>
      </w:r>
      <w:proofErr w:type="spellEnd"/>
      <w:r>
        <w:rPr>
          <w:rFonts w:eastAsia="Times New Roman"/>
          <w:color w:val="000000"/>
          <w:sz w:val="24"/>
        </w:rPr>
        <w:t>) by a corporation exempt from federal income tax under section 501(c)(3) of the Internal Revenue Code of 1986, as amended (the “Code”) or (ii) by a corporation, contributions to which are deductible under section 170(c)(2) of the Code</w:t>
      </w:r>
      <w:r w:rsidRPr="00387CED">
        <w:rPr>
          <w:rFonts w:eastAsia="Times New Roman"/>
          <w:color w:val="000000"/>
          <w:sz w:val="24"/>
          <w:szCs w:val="24"/>
        </w:rPr>
        <w:t>, as amended or the corresponding provision of any future United States internal revenue law</w:t>
      </w:r>
      <w:r>
        <w:rPr>
          <w:rFonts w:eastAsia="Times New Roman"/>
          <w:color w:val="000000"/>
          <w:sz w:val="24"/>
        </w:rPr>
        <w:t>.</w:t>
      </w:r>
    </w:p>
    <w:p w:rsidR="00032D51" w:rsidRDefault="00032D51" w:rsidP="00032D51">
      <w:pPr>
        <w:tabs>
          <w:tab w:val="left" w:pos="360"/>
        </w:tabs>
        <w:spacing w:after="240"/>
        <w:textAlignment w:val="baseline"/>
        <w:rPr>
          <w:rFonts w:eastAsia="Times New Roman"/>
          <w:color w:val="000000"/>
          <w:sz w:val="24"/>
        </w:rPr>
      </w:pPr>
    </w:p>
    <w:p w:rsidR="004E3EF9" w:rsidRDefault="004E3EF9" w:rsidP="00032D51">
      <w:pPr>
        <w:tabs>
          <w:tab w:val="left" w:pos="360"/>
        </w:tabs>
        <w:spacing w:after="240"/>
        <w:jc w:val="center"/>
        <w:textAlignment w:val="baseline"/>
        <w:rPr>
          <w:rFonts w:eastAsia="Times New Roman"/>
          <w:b/>
          <w:color w:val="000000"/>
          <w:sz w:val="24"/>
        </w:rPr>
      </w:pPr>
    </w:p>
    <w:p w:rsidR="00032D51" w:rsidRDefault="00032D51" w:rsidP="00032D51">
      <w:pPr>
        <w:tabs>
          <w:tab w:val="left" w:pos="360"/>
        </w:tabs>
        <w:spacing w:after="240"/>
        <w:jc w:val="center"/>
        <w:textAlignment w:val="baseline"/>
        <w:rPr>
          <w:rFonts w:eastAsia="Times New Roman"/>
          <w:b/>
          <w:color w:val="000000"/>
          <w:sz w:val="24"/>
        </w:rPr>
      </w:pPr>
      <w:r>
        <w:rPr>
          <w:rFonts w:eastAsia="Times New Roman"/>
          <w:b/>
          <w:color w:val="000000"/>
          <w:sz w:val="24"/>
        </w:rPr>
        <w:lastRenderedPageBreak/>
        <w:t>ARTICLE II</w:t>
      </w:r>
    </w:p>
    <w:p w:rsidR="00032D51" w:rsidRDefault="00032D51" w:rsidP="00032D51">
      <w:pPr>
        <w:tabs>
          <w:tab w:val="left" w:pos="360"/>
        </w:tabs>
        <w:spacing w:after="240"/>
        <w:jc w:val="center"/>
        <w:textAlignment w:val="baseline"/>
        <w:rPr>
          <w:rFonts w:eastAsia="Times New Roman"/>
          <w:color w:val="000000"/>
          <w:sz w:val="24"/>
        </w:rPr>
      </w:pPr>
      <w:r>
        <w:rPr>
          <w:rFonts w:eastAsia="Times New Roman"/>
          <w:b/>
          <w:i/>
          <w:color w:val="000000"/>
          <w:sz w:val="24"/>
        </w:rPr>
        <w:t>PRINCIPAL OFFICE</w:t>
      </w:r>
    </w:p>
    <w:p w:rsidR="00032D51" w:rsidRDefault="00032D51" w:rsidP="00032D51">
      <w:pPr>
        <w:tabs>
          <w:tab w:val="left" w:pos="360"/>
        </w:tabs>
        <w:spacing w:after="240"/>
        <w:textAlignment w:val="baseline"/>
        <w:rPr>
          <w:rFonts w:eastAsia="Times New Roman"/>
          <w:color w:val="000000"/>
          <w:sz w:val="24"/>
        </w:rPr>
      </w:pPr>
      <w:r>
        <w:rPr>
          <w:rFonts w:eastAsia="Times New Roman"/>
          <w:color w:val="000000"/>
          <w:sz w:val="24"/>
        </w:rPr>
        <w:t xml:space="preserve">The principal office of the League shall be at </w:t>
      </w:r>
      <w:r w:rsidRPr="00032D51">
        <w:rPr>
          <w:color w:val="353535"/>
          <w:sz w:val="24"/>
          <w:szCs w:val="24"/>
          <w:shd w:val="clear" w:color="auto" w:fill="FFFFFF"/>
        </w:rPr>
        <w:t>20872 Broadway Sonoma, CA 95476</w:t>
      </w:r>
      <w:r w:rsidRPr="00032D51">
        <w:rPr>
          <w:color w:val="222222"/>
          <w:sz w:val="24"/>
          <w:szCs w:val="24"/>
          <w:shd w:val="clear" w:color="auto" w:fill="FFFFFF"/>
        </w:rPr>
        <w:t>.</w:t>
      </w:r>
      <w:r>
        <w:rPr>
          <w:rFonts w:eastAsia="Times New Roman"/>
          <w:color w:val="000000"/>
          <w:sz w:val="24"/>
        </w:rPr>
        <w:t xml:space="preserve">  The Board of Directors (hereinafter referred to as the “Board of Trustees”) may change the location of the principal office.  </w:t>
      </w:r>
    </w:p>
    <w:p w:rsidR="00032D51" w:rsidRDefault="00032D51" w:rsidP="00032D51">
      <w:pPr>
        <w:tabs>
          <w:tab w:val="left" w:pos="360"/>
        </w:tabs>
        <w:spacing w:after="240"/>
        <w:jc w:val="center"/>
        <w:textAlignment w:val="baseline"/>
        <w:rPr>
          <w:rFonts w:eastAsia="Times New Roman"/>
          <w:b/>
          <w:color w:val="000000"/>
          <w:sz w:val="24"/>
        </w:rPr>
      </w:pPr>
      <w:r>
        <w:rPr>
          <w:rFonts w:eastAsia="Times New Roman"/>
          <w:b/>
          <w:color w:val="000000"/>
          <w:sz w:val="24"/>
        </w:rPr>
        <w:t>ARTICLE III</w:t>
      </w:r>
    </w:p>
    <w:p w:rsidR="00032D51" w:rsidRPr="000310AE" w:rsidRDefault="00032D51" w:rsidP="00032D51">
      <w:pPr>
        <w:tabs>
          <w:tab w:val="left" w:pos="360"/>
        </w:tabs>
        <w:spacing w:after="240"/>
        <w:jc w:val="center"/>
        <w:textAlignment w:val="baseline"/>
        <w:rPr>
          <w:rFonts w:eastAsia="Times New Roman"/>
          <w:b/>
          <w:i/>
          <w:color w:val="000000"/>
          <w:sz w:val="24"/>
        </w:rPr>
      </w:pPr>
      <w:r>
        <w:rPr>
          <w:rFonts w:eastAsia="Times New Roman"/>
          <w:b/>
          <w:i/>
          <w:color w:val="000000"/>
          <w:sz w:val="24"/>
        </w:rPr>
        <w:t>DEFINITIONS</w:t>
      </w:r>
    </w:p>
    <w:p w:rsidR="00032D51" w:rsidRDefault="00032D51" w:rsidP="00032D51">
      <w:pPr>
        <w:spacing w:after="240"/>
        <w:textAlignment w:val="baseline"/>
        <w:rPr>
          <w:rFonts w:eastAsia="Times New Roman"/>
          <w:color w:val="000000"/>
          <w:sz w:val="24"/>
        </w:rPr>
      </w:pPr>
      <w:r w:rsidRPr="00EE6940">
        <w:rPr>
          <w:rFonts w:eastAsia="Times New Roman"/>
          <w:color w:val="000000"/>
          <w:sz w:val="24"/>
        </w:rPr>
        <w:t>The term “year” in this document refers to the period starting in late August, and running through early June, following a regular school year.</w:t>
      </w:r>
    </w:p>
    <w:p w:rsidR="00032D51" w:rsidRDefault="00032D51" w:rsidP="00032D51">
      <w:pPr>
        <w:spacing w:after="240"/>
        <w:jc w:val="center"/>
        <w:textAlignment w:val="baseline"/>
        <w:rPr>
          <w:rFonts w:eastAsia="Times New Roman"/>
          <w:b/>
          <w:color w:val="000000"/>
          <w:sz w:val="24"/>
        </w:rPr>
      </w:pPr>
      <w:r w:rsidRPr="00EE6940">
        <w:rPr>
          <w:rFonts w:eastAsia="Times New Roman"/>
          <w:b/>
          <w:color w:val="000000"/>
          <w:sz w:val="24"/>
        </w:rPr>
        <w:t>ARTICLE I</w:t>
      </w:r>
      <w:r>
        <w:rPr>
          <w:rFonts w:eastAsia="Times New Roman"/>
          <w:b/>
          <w:color w:val="000000"/>
          <w:sz w:val="24"/>
        </w:rPr>
        <w:t>V</w:t>
      </w:r>
    </w:p>
    <w:p w:rsidR="00032D51" w:rsidRPr="000310AE" w:rsidRDefault="00032D51" w:rsidP="00032D51">
      <w:pPr>
        <w:spacing w:after="240"/>
        <w:jc w:val="center"/>
        <w:textAlignment w:val="baseline"/>
        <w:rPr>
          <w:rFonts w:eastAsia="Times New Roman"/>
          <w:b/>
          <w:color w:val="000000"/>
          <w:sz w:val="24"/>
        </w:rPr>
      </w:pPr>
      <w:r w:rsidRPr="000310AE">
        <w:rPr>
          <w:rFonts w:eastAsia="Times New Roman"/>
          <w:b/>
          <w:i/>
          <w:color w:val="000000"/>
          <w:sz w:val="24"/>
        </w:rPr>
        <w:t>MEMBERSHIP</w:t>
      </w:r>
    </w:p>
    <w:p w:rsidR="00032D51" w:rsidRDefault="00032D51" w:rsidP="00032D51">
      <w:pPr>
        <w:spacing w:after="240"/>
        <w:textAlignment w:val="baseline"/>
        <w:rPr>
          <w:rFonts w:eastAsia="Times New Roman"/>
          <w:color w:val="000000"/>
          <w:sz w:val="24"/>
        </w:rPr>
      </w:pPr>
      <w:r w:rsidRPr="000310AE">
        <w:rPr>
          <w:rFonts w:eastAsia="Times New Roman"/>
          <w:color w:val="000000"/>
          <w:sz w:val="24"/>
        </w:rPr>
        <w:t xml:space="preserve">The </w:t>
      </w:r>
      <w:r>
        <w:rPr>
          <w:rFonts w:eastAsia="Times New Roman"/>
          <w:color w:val="000000"/>
          <w:sz w:val="24"/>
        </w:rPr>
        <w:t>Corporation</w:t>
      </w:r>
      <w:r w:rsidRPr="000310AE">
        <w:rPr>
          <w:rFonts w:eastAsia="Times New Roman"/>
          <w:color w:val="000000"/>
          <w:sz w:val="24"/>
        </w:rPr>
        <w:t xml:space="preserve"> shall not have any members within the meaning of the California Corporations Code.  Any action that would otherwise require approval by members shall require only approval by the Board of Trustees.  All rights that would otherwise vest in members shall vest in the Board of Trustees.</w:t>
      </w:r>
    </w:p>
    <w:p w:rsidR="00032D51" w:rsidRDefault="00032D51" w:rsidP="00032D51">
      <w:pPr>
        <w:spacing w:after="240"/>
        <w:jc w:val="center"/>
        <w:textAlignment w:val="baseline"/>
        <w:rPr>
          <w:rFonts w:eastAsia="Times New Roman"/>
          <w:b/>
          <w:color w:val="000000"/>
          <w:sz w:val="24"/>
        </w:rPr>
      </w:pPr>
      <w:r>
        <w:rPr>
          <w:rFonts w:eastAsia="Times New Roman"/>
          <w:b/>
          <w:color w:val="000000"/>
          <w:sz w:val="24"/>
        </w:rPr>
        <w:t>ARTICLE V</w:t>
      </w:r>
    </w:p>
    <w:p w:rsidR="00032D51" w:rsidRPr="000310AE" w:rsidRDefault="00032D51" w:rsidP="00032D51">
      <w:pPr>
        <w:spacing w:after="240"/>
        <w:jc w:val="center"/>
        <w:textAlignment w:val="baseline"/>
        <w:rPr>
          <w:rFonts w:eastAsia="Times New Roman"/>
          <w:color w:val="000000"/>
          <w:sz w:val="24"/>
        </w:rPr>
      </w:pPr>
      <w:r>
        <w:rPr>
          <w:rFonts w:eastAsia="Times New Roman"/>
          <w:b/>
          <w:i/>
          <w:color w:val="000000"/>
          <w:sz w:val="24"/>
        </w:rPr>
        <w:t>NON-VOTING LEAGUE MEMBER SCHOOLS</w:t>
      </w:r>
    </w:p>
    <w:p w:rsidR="00032D51" w:rsidRDefault="00032D51" w:rsidP="00032D51">
      <w:pPr>
        <w:numPr>
          <w:ilvl w:val="0"/>
          <w:numId w:val="2"/>
        </w:numPr>
        <w:spacing w:after="240"/>
        <w:ind w:left="0"/>
        <w:textAlignment w:val="baseline"/>
        <w:rPr>
          <w:rFonts w:eastAsia="Times New Roman"/>
          <w:color w:val="000000"/>
          <w:sz w:val="24"/>
        </w:rPr>
      </w:pPr>
      <w:r>
        <w:rPr>
          <w:rFonts w:eastAsia="Times New Roman"/>
          <w:b/>
          <w:color w:val="000000"/>
          <w:sz w:val="24"/>
        </w:rPr>
        <w:t xml:space="preserve">League Member Schools.  </w:t>
      </w:r>
      <w:r>
        <w:rPr>
          <w:rFonts w:eastAsia="Times New Roman"/>
          <w:color w:val="000000"/>
          <w:sz w:val="24"/>
        </w:rPr>
        <w:t>The League allows for the admission of non-voting League member schools who shall have no voting rights in the League and are admitted for purposes of participating in MSSL activities and sports (“League Member Schools”).  Such League Member Schools are not “members” of the Corporation for purposes of the California Corporations Code.  League m</w:t>
      </w:r>
      <w:r w:rsidRPr="00EE6940">
        <w:rPr>
          <w:rFonts w:eastAsia="Times New Roman"/>
          <w:color w:val="000000"/>
          <w:sz w:val="24"/>
        </w:rPr>
        <w:t>embership</w:t>
      </w:r>
      <w:r>
        <w:rPr>
          <w:rFonts w:eastAsia="Times New Roman"/>
          <w:color w:val="000000"/>
          <w:sz w:val="24"/>
        </w:rPr>
        <w:t xml:space="preserve"> </w:t>
      </w:r>
      <w:r w:rsidRPr="00EE6940">
        <w:rPr>
          <w:rFonts w:eastAsia="Times New Roman"/>
          <w:color w:val="000000"/>
          <w:sz w:val="24"/>
        </w:rPr>
        <w:t>is open to public and private schools that include grades 5, 6, 7, and/or 8.</w:t>
      </w:r>
      <w:r>
        <w:rPr>
          <w:rFonts w:eastAsia="Times New Roman"/>
          <w:color w:val="000000"/>
          <w:sz w:val="24"/>
        </w:rPr>
        <w:t xml:space="preserve"> </w:t>
      </w:r>
    </w:p>
    <w:p w:rsidR="00032D51" w:rsidRPr="00EE6940" w:rsidRDefault="00032D51" w:rsidP="00032D51">
      <w:pPr>
        <w:numPr>
          <w:ilvl w:val="0"/>
          <w:numId w:val="2"/>
        </w:numPr>
        <w:spacing w:after="240"/>
        <w:ind w:left="0"/>
        <w:textAlignment w:val="baseline"/>
        <w:rPr>
          <w:rFonts w:eastAsia="Times New Roman"/>
          <w:color w:val="000000"/>
          <w:sz w:val="24"/>
        </w:rPr>
      </w:pPr>
      <w:r>
        <w:rPr>
          <w:rFonts w:eastAsia="Times New Roman"/>
          <w:b/>
          <w:color w:val="000000"/>
          <w:sz w:val="24"/>
        </w:rPr>
        <w:t xml:space="preserve">Application for Admission.  </w:t>
      </w:r>
      <w:r w:rsidRPr="00EE6940">
        <w:rPr>
          <w:rFonts w:eastAsia="Times New Roman"/>
          <w:color w:val="000000"/>
          <w:sz w:val="24"/>
        </w:rPr>
        <w:t xml:space="preserve">Admission to membership shall be by application in writing to the League. A school will receive probationary acceptance by simple majority vote of the </w:t>
      </w:r>
      <w:r>
        <w:rPr>
          <w:rFonts w:eastAsia="Times New Roman"/>
          <w:color w:val="000000"/>
          <w:sz w:val="24"/>
        </w:rPr>
        <w:t>Board of Trustees</w:t>
      </w:r>
      <w:r w:rsidRPr="00EE6940">
        <w:rPr>
          <w:rFonts w:eastAsia="Times New Roman"/>
          <w:color w:val="000000"/>
          <w:sz w:val="24"/>
        </w:rPr>
        <w:t>.</w:t>
      </w:r>
    </w:p>
    <w:p w:rsidR="00032D51" w:rsidRDefault="00032D51" w:rsidP="00032D51">
      <w:pPr>
        <w:numPr>
          <w:ilvl w:val="0"/>
          <w:numId w:val="2"/>
        </w:numPr>
        <w:spacing w:after="240"/>
        <w:ind w:left="0"/>
        <w:textAlignment w:val="baseline"/>
        <w:rPr>
          <w:rFonts w:eastAsia="Times New Roman"/>
          <w:color w:val="000000"/>
          <w:spacing w:val="-2"/>
          <w:sz w:val="24"/>
        </w:rPr>
      </w:pPr>
      <w:r>
        <w:rPr>
          <w:rFonts w:eastAsia="Times New Roman"/>
          <w:b/>
          <w:color w:val="000000"/>
          <w:spacing w:val="-2"/>
          <w:sz w:val="24"/>
        </w:rPr>
        <w:t xml:space="preserve">Probationary Membership.  </w:t>
      </w:r>
      <w:r w:rsidRPr="00EE6940">
        <w:rPr>
          <w:rFonts w:eastAsia="Times New Roman"/>
          <w:color w:val="000000"/>
          <w:spacing w:val="-2"/>
          <w:sz w:val="24"/>
        </w:rPr>
        <w:t>A school</w:t>
      </w:r>
      <w:r>
        <w:rPr>
          <w:rFonts w:eastAsia="Times New Roman"/>
          <w:color w:val="000000"/>
          <w:spacing w:val="-2"/>
          <w:sz w:val="24"/>
        </w:rPr>
        <w:t xml:space="preserve"> that </w:t>
      </w:r>
      <w:r w:rsidRPr="00EE6940">
        <w:rPr>
          <w:rFonts w:eastAsia="Times New Roman"/>
          <w:color w:val="000000"/>
          <w:spacing w:val="-2"/>
          <w:sz w:val="24"/>
        </w:rPr>
        <w:t xml:space="preserve">is accepted for probationary membership shall serve a one-year probationary period. At the end of this period, the </w:t>
      </w:r>
      <w:r>
        <w:rPr>
          <w:rFonts w:eastAsia="Times New Roman"/>
          <w:color w:val="000000"/>
          <w:spacing w:val="-2"/>
          <w:sz w:val="24"/>
        </w:rPr>
        <w:t>L</w:t>
      </w:r>
      <w:r w:rsidRPr="00EE6940">
        <w:rPr>
          <w:rFonts w:eastAsia="Times New Roman"/>
          <w:color w:val="000000"/>
          <w:spacing w:val="-2"/>
          <w:sz w:val="24"/>
        </w:rPr>
        <w:t>eague shall review the</w:t>
      </w:r>
      <w:r>
        <w:rPr>
          <w:rFonts w:eastAsia="Times New Roman"/>
          <w:color w:val="000000"/>
          <w:spacing w:val="-2"/>
          <w:sz w:val="24"/>
        </w:rPr>
        <w:t xml:space="preserve"> school’s</w:t>
      </w:r>
      <w:r w:rsidRPr="00EE6940">
        <w:rPr>
          <w:rFonts w:eastAsia="Times New Roman"/>
          <w:color w:val="000000"/>
          <w:spacing w:val="-2"/>
          <w:sz w:val="24"/>
        </w:rPr>
        <w:t xml:space="preserve"> record and actions and vote to accept or reject </w:t>
      </w:r>
      <w:r>
        <w:rPr>
          <w:rFonts w:eastAsia="Times New Roman"/>
          <w:color w:val="000000"/>
          <w:spacing w:val="-2"/>
          <w:sz w:val="24"/>
        </w:rPr>
        <w:t xml:space="preserve">the school for membership, </w:t>
      </w:r>
      <w:r w:rsidRPr="00EE6940">
        <w:rPr>
          <w:rFonts w:eastAsia="Times New Roman"/>
          <w:color w:val="000000"/>
          <w:spacing w:val="-2"/>
          <w:sz w:val="24"/>
        </w:rPr>
        <w:t>or exten</w:t>
      </w:r>
      <w:r>
        <w:rPr>
          <w:rFonts w:eastAsia="Times New Roman"/>
          <w:color w:val="000000"/>
          <w:spacing w:val="-2"/>
          <w:sz w:val="24"/>
        </w:rPr>
        <w:t>d the</w:t>
      </w:r>
      <w:r w:rsidRPr="00EE6940">
        <w:rPr>
          <w:rFonts w:eastAsia="Times New Roman"/>
          <w:color w:val="000000"/>
          <w:spacing w:val="-2"/>
          <w:sz w:val="24"/>
        </w:rPr>
        <w:t xml:space="preserve"> </w:t>
      </w:r>
      <w:r w:rsidRPr="00EE6940">
        <w:rPr>
          <w:rFonts w:eastAsia="Times New Roman"/>
          <w:color w:val="000000"/>
          <w:spacing w:val="-2"/>
          <w:sz w:val="24"/>
        </w:rPr>
        <w:lastRenderedPageBreak/>
        <w:t xml:space="preserve">probationary period. </w:t>
      </w:r>
      <w:r>
        <w:rPr>
          <w:rFonts w:eastAsia="Times New Roman"/>
          <w:color w:val="000000"/>
          <w:spacing w:val="-2"/>
          <w:sz w:val="24"/>
        </w:rPr>
        <w:t>Upon request by the school, the League will provide a written explanation of the reasons for a r</w:t>
      </w:r>
      <w:r w:rsidRPr="00EE6940">
        <w:rPr>
          <w:rFonts w:eastAsia="Times New Roman"/>
          <w:color w:val="000000"/>
          <w:spacing w:val="-2"/>
          <w:sz w:val="24"/>
        </w:rPr>
        <w:t xml:space="preserve">ejection of membership. During the probationary period, the school </w:t>
      </w:r>
      <w:r>
        <w:rPr>
          <w:rFonts w:eastAsia="Times New Roman"/>
          <w:color w:val="000000"/>
          <w:spacing w:val="-2"/>
          <w:sz w:val="24"/>
        </w:rPr>
        <w:t>is permitted to send a representative to attend League meetings who may participate</w:t>
      </w:r>
      <w:r w:rsidRPr="00EE6940">
        <w:rPr>
          <w:rFonts w:eastAsia="Times New Roman"/>
          <w:color w:val="000000"/>
          <w:spacing w:val="-2"/>
          <w:sz w:val="24"/>
        </w:rPr>
        <w:t xml:space="preserve"> in discussions, but </w:t>
      </w:r>
      <w:r>
        <w:rPr>
          <w:rFonts w:eastAsia="Times New Roman"/>
          <w:color w:val="000000"/>
          <w:spacing w:val="-2"/>
          <w:sz w:val="24"/>
        </w:rPr>
        <w:t>is not authorized to</w:t>
      </w:r>
      <w:r w:rsidRPr="00EE6940">
        <w:rPr>
          <w:rFonts w:eastAsia="Times New Roman"/>
          <w:color w:val="000000"/>
          <w:spacing w:val="-2"/>
          <w:sz w:val="24"/>
        </w:rPr>
        <w:t xml:space="preserve"> vote on constitutional and by-law motioned items.</w:t>
      </w:r>
    </w:p>
    <w:p w:rsidR="00032D51" w:rsidRPr="00EE6940" w:rsidRDefault="00032D51" w:rsidP="00032D51">
      <w:pPr>
        <w:numPr>
          <w:ilvl w:val="0"/>
          <w:numId w:val="2"/>
        </w:numPr>
        <w:spacing w:after="240"/>
        <w:ind w:left="0"/>
        <w:textAlignment w:val="baseline"/>
        <w:rPr>
          <w:rFonts w:eastAsia="Times New Roman"/>
          <w:color w:val="000000"/>
          <w:spacing w:val="-2"/>
          <w:sz w:val="24"/>
        </w:rPr>
      </w:pPr>
      <w:r>
        <w:rPr>
          <w:rFonts w:eastAsia="Times New Roman"/>
          <w:b/>
          <w:color w:val="000000"/>
          <w:spacing w:val="-2"/>
          <w:sz w:val="24"/>
        </w:rPr>
        <w:t xml:space="preserve">Condition of Membership.  </w:t>
      </w:r>
      <w:r>
        <w:rPr>
          <w:rFonts w:eastAsia="Times New Roman"/>
          <w:color w:val="000000"/>
          <w:spacing w:val="-2"/>
          <w:sz w:val="24"/>
        </w:rPr>
        <w:t xml:space="preserve">As a condition of probationary membership and full membership, each League Member School agrees to abide by all current rules and regulations of MSSL including these Bylaws and the Athletic Handbook for Member Schools.  </w:t>
      </w:r>
    </w:p>
    <w:p w:rsidR="00032D51" w:rsidRPr="00EE6940" w:rsidRDefault="00032D51" w:rsidP="00032D51">
      <w:pPr>
        <w:numPr>
          <w:ilvl w:val="0"/>
          <w:numId w:val="2"/>
        </w:numPr>
        <w:spacing w:after="240"/>
        <w:ind w:left="0"/>
        <w:textAlignment w:val="baseline"/>
        <w:rPr>
          <w:rFonts w:eastAsia="Times New Roman"/>
          <w:color w:val="000000"/>
          <w:sz w:val="24"/>
        </w:rPr>
      </w:pPr>
      <w:r w:rsidRPr="000310AE">
        <w:rPr>
          <w:rFonts w:eastAsia="Times New Roman"/>
          <w:b/>
          <w:color w:val="000000"/>
          <w:spacing w:val="-1"/>
          <w:sz w:val="24"/>
        </w:rPr>
        <w:t>Terminating</w:t>
      </w:r>
      <w:r w:rsidRPr="000310AE">
        <w:rPr>
          <w:rFonts w:eastAsia="Times New Roman"/>
          <w:b/>
          <w:color w:val="000000"/>
          <w:sz w:val="24"/>
        </w:rPr>
        <w:t xml:space="preserve"> Membership.</w:t>
      </w:r>
      <w:r>
        <w:rPr>
          <w:rFonts w:eastAsia="Times New Roman"/>
          <w:color w:val="000000"/>
          <w:sz w:val="24"/>
        </w:rPr>
        <w:t xml:space="preserve">  Any</w:t>
      </w:r>
      <w:r w:rsidRPr="00EE6940">
        <w:rPr>
          <w:rFonts w:eastAsia="Times New Roman"/>
          <w:color w:val="000000"/>
          <w:sz w:val="24"/>
        </w:rPr>
        <w:t xml:space="preserve"> </w:t>
      </w:r>
      <w:r>
        <w:rPr>
          <w:rFonts w:eastAsia="Times New Roman"/>
          <w:color w:val="000000"/>
          <w:sz w:val="24"/>
        </w:rPr>
        <w:t>League Member S</w:t>
      </w:r>
      <w:r w:rsidRPr="00EE6940">
        <w:rPr>
          <w:rFonts w:eastAsia="Times New Roman"/>
          <w:color w:val="000000"/>
          <w:sz w:val="24"/>
        </w:rPr>
        <w:t xml:space="preserve">chool may </w:t>
      </w:r>
      <w:r>
        <w:rPr>
          <w:rFonts w:eastAsia="Times New Roman"/>
          <w:color w:val="000000"/>
          <w:sz w:val="24"/>
        </w:rPr>
        <w:t>terminate</w:t>
      </w:r>
      <w:r w:rsidRPr="00EE6940">
        <w:rPr>
          <w:rFonts w:eastAsia="Times New Roman"/>
          <w:color w:val="000000"/>
          <w:sz w:val="24"/>
        </w:rPr>
        <w:t xml:space="preserve"> its membership in the </w:t>
      </w:r>
      <w:r>
        <w:rPr>
          <w:rFonts w:eastAsia="Times New Roman"/>
          <w:color w:val="000000"/>
          <w:sz w:val="24"/>
        </w:rPr>
        <w:t>L</w:t>
      </w:r>
      <w:r w:rsidRPr="00EE6940">
        <w:rPr>
          <w:rFonts w:eastAsia="Times New Roman"/>
          <w:color w:val="000000"/>
          <w:sz w:val="24"/>
        </w:rPr>
        <w:t>eague at the end of the last sports season of the league</w:t>
      </w:r>
      <w:r>
        <w:rPr>
          <w:rFonts w:eastAsia="Times New Roman"/>
          <w:color w:val="000000"/>
          <w:sz w:val="24"/>
        </w:rPr>
        <w:t>, by submitting written notification to the League Secretary</w:t>
      </w:r>
      <w:r w:rsidRPr="00EE6940">
        <w:rPr>
          <w:rFonts w:eastAsia="Times New Roman"/>
          <w:color w:val="000000"/>
          <w:sz w:val="24"/>
        </w:rPr>
        <w:t>. Any league fees owed are still due for its participation in any sports of that year.</w:t>
      </w:r>
    </w:p>
    <w:p w:rsidR="00032D51" w:rsidRPr="00EE6940" w:rsidRDefault="00032D51" w:rsidP="00032D51">
      <w:pPr>
        <w:spacing w:after="240"/>
        <w:textAlignment w:val="baseline"/>
        <w:rPr>
          <w:rFonts w:eastAsia="Times New Roman"/>
          <w:color w:val="000000"/>
          <w:sz w:val="24"/>
        </w:rPr>
      </w:pPr>
      <w:r>
        <w:rPr>
          <w:rFonts w:eastAsia="Times New Roman"/>
          <w:color w:val="000000"/>
          <w:sz w:val="24"/>
        </w:rPr>
        <w:t>F</w:t>
      </w:r>
      <w:r w:rsidRPr="00EE6940">
        <w:rPr>
          <w:rFonts w:eastAsia="Times New Roman"/>
          <w:color w:val="000000"/>
          <w:sz w:val="24"/>
        </w:rPr>
        <w:t xml:space="preserve">. </w:t>
      </w:r>
      <w:r>
        <w:rPr>
          <w:rFonts w:eastAsia="Times New Roman"/>
          <w:b/>
          <w:color w:val="000000"/>
          <w:sz w:val="24"/>
        </w:rPr>
        <w:t xml:space="preserve">Membership List.  </w:t>
      </w:r>
      <w:r w:rsidRPr="00EE6940">
        <w:rPr>
          <w:rFonts w:eastAsia="Times New Roman"/>
          <w:color w:val="000000"/>
          <w:sz w:val="24"/>
        </w:rPr>
        <w:t xml:space="preserve">The </w:t>
      </w:r>
      <w:r>
        <w:rPr>
          <w:rFonts w:eastAsia="Times New Roman"/>
          <w:color w:val="000000"/>
          <w:sz w:val="24"/>
        </w:rPr>
        <w:t>League M</w:t>
      </w:r>
      <w:r w:rsidRPr="00EE6940">
        <w:rPr>
          <w:rFonts w:eastAsia="Times New Roman"/>
          <w:color w:val="000000"/>
          <w:sz w:val="24"/>
        </w:rPr>
        <w:t xml:space="preserve">ember </w:t>
      </w:r>
      <w:r>
        <w:rPr>
          <w:rFonts w:eastAsia="Times New Roman"/>
          <w:color w:val="000000"/>
          <w:sz w:val="24"/>
        </w:rPr>
        <w:t>S</w:t>
      </w:r>
      <w:r w:rsidRPr="00EE6940">
        <w:rPr>
          <w:rFonts w:eastAsia="Times New Roman"/>
          <w:color w:val="000000"/>
          <w:sz w:val="24"/>
        </w:rPr>
        <w:t>chools of this League shall be listed in By</w:t>
      </w:r>
      <w:r>
        <w:rPr>
          <w:rFonts w:eastAsia="Times New Roman"/>
          <w:color w:val="000000"/>
          <w:sz w:val="24"/>
        </w:rPr>
        <w:t>l</w:t>
      </w:r>
      <w:r w:rsidRPr="00EE6940">
        <w:rPr>
          <w:rFonts w:eastAsia="Times New Roman"/>
          <w:color w:val="000000"/>
          <w:sz w:val="24"/>
        </w:rPr>
        <w:t>aws Addendum #1, which will be updated annually by the Secretary.</w:t>
      </w:r>
    </w:p>
    <w:p w:rsidR="00032D51" w:rsidRDefault="00032D51" w:rsidP="00032D51">
      <w:pPr>
        <w:spacing w:after="240"/>
        <w:rPr>
          <w:sz w:val="24"/>
        </w:rPr>
      </w:pPr>
      <w:r>
        <w:rPr>
          <w:sz w:val="24"/>
        </w:rPr>
        <w:t>G</w:t>
      </w:r>
      <w:r w:rsidRPr="00EE6940">
        <w:rPr>
          <w:sz w:val="24"/>
        </w:rPr>
        <w:t xml:space="preserve">. </w:t>
      </w:r>
      <w:r>
        <w:rPr>
          <w:b/>
          <w:sz w:val="24"/>
        </w:rPr>
        <w:t xml:space="preserve">League Member School’s Individual Responsibilities.  </w:t>
      </w:r>
      <w:r w:rsidRPr="00EE6940">
        <w:rPr>
          <w:sz w:val="24"/>
        </w:rPr>
        <w:t xml:space="preserve">Each </w:t>
      </w:r>
      <w:r>
        <w:rPr>
          <w:sz w:val="24"/>
        </w:rPr>
        <w:t>L</w:t>
      </w:r>
      <w:r w:rsidRPr="00EE6940">
        <w:rPr>
          <w:sz w:val="24"/>
        </w:rPr>
        <w:t xml:space="preserve">eague </w:t>
      </w:r>
      <w:r>
        <w:rPr>
          <w:sz w:val="24"/>
        </w:rPr>
        <w:t>M</w:t>
      </w:r>
      <w:r w:rsidRPr="00EE6940">
        <w:rPr>
          <w:sz w:val="24"/>
        </w:rPr>
        <w:t>ember</w:t>
      </w:r>
      <w:r>
        <w:rPr>
          <w:sz w:val="24"/>
        </w:rPr>
        <w:t xml:space="preserve"> School</w:t>
      </w:r>
      <w:r w:rsidRPr="00EE6940">
        <w:rPr>
          <w:sz w:val="24"/>
        </w:rPr>
        <w:t xml:space="preserve"> is required to follow </w:t>
      </w:r>
      <w:r>
        <w:rPr>
          <w:sz w:val="24"/>
        </w:rPr>
        <w:t>its</w:t>
      </w:r>
      <w:r w:rsidRPr="00EE6940">
        <w:rPr>
          <w:sz w:val="24"/>
        </w:rPr>
        <w:t xml:space="preserve"> own school</w:t>
      </w:r>
      <w:r>
        <w:rPr>
          <w:sz w:val="24"/>
        </w:rPr>
        <w:t>’</w:t>
      </w:r>
      <w:r w:rsidRPr="00EE6940">
        <w:rPr>
          <w:sz w:val="24"/>
        </w:rPr>
        <w:t xml:space="preserve">s policies and procedures </w:t>
      </w:r>
      <w:r>
        <w:rPr>
          <w:sz w:val="24"/>
        </w:rPr>
        <w:t>to ensure adequate</w:t>
      </w:r>
      <w:r w:rsidRPr="00EE6940">
        <w:rPr>
          <w:sz w:val="24"/>
        </w:rPr>
        <w:t xml:space="preserve"> supervision, safety, transportation, appropriate adult to student ratio, and coach/ volunteer background checks. League </w:t>
      </w:r>
      <w:r>
        <w:rPr>
          <w:sz w:val="24"/>
        </w:rPr>
        <w:t>M</w:t>
      </w:r>
      <w:r w:rsidRPr="00EE6940">
        <w:rPr>
          <w:sz w:val="24"/>
        </w:rPr>
        <w:t xml:space="preserve">ember </w:t>
      </w:r>
      <w:r>
        <w:rPr>
          <w:sz w:val="24"/>
        </w:rPr>
        <w:t>S</w:t>
      </w:r>
      <w:r w:rsidRPr="00EE6940">
        <w:rPr>
          <w:sz w:val="24"/>
        </w:rPr>
        <w:t>chools are responsible for the</w:t>
      </w:r>
      <w:r>
        <w:rPr>
          <w:sz w:val="24"/>
        </w:rPr>
        <w:t xml:space="preserve"> supervision and actions of the</w:t>
      </w:r>
      <w:r w:rsidRPr="00EE6940">
        <w:rPr>
          <w:sz w:val="24"/>
        </w:rPr>
        <w:t xml:space="preserve">ir own students and coaches/ volunteers. </w:t>
      </w:r>
    </w:p>
    <w:p w:rsidR="00032D51" w:rsidRDefault="00032D51" w:rsidP="00032D51">
      <w:pPr>
        <w:spacing w:after="240"/>
        <w:rPr>
          <w:sz w:val="24"/>
        </w:rPr>
      </w:pPr>
      <w:r>
        <w:rPr>
          <w:sz w:val="24"/>
        </w:rPr>
        <w:t xml:space="preserve">H. </w:t>
      </w:r>
      <w:r w:rsidRPr="000310AE">
        <w:rPr>
          <w:b/>
          <w:sz w:val="24"/>
        </w:rPr>
        <w:t xml:space="preserve">Annual Evaluation of League Member Schools.  </w:t>
      </w:r>
      <w:r>
        <w:rPr>
          <w:sz w:val="24"/>
        </w:rPr>
        <w:t xml:space="preserve">The Executive Committee will evaluate each League Member School on an annual basis and/or as needed to determine whether </w:t>
      </w:r>
      <w:proofErr w:type="gramStart"/>
      <w:r>
        <w:rPr>
          <w:sz w:val="24"/>
        </w:rPr>
        <w:t>a that</w:t>
      </w:r>
      <w:proofErr w:type="gramEnd"/>
      <w:r>
        <w:rPr>
          <w:sz w:val="24"/>
        </w:rPr>
        <w:t xml:space="preserve"> League Member School has violated any MSSL rules and regulations.  The Executive Committee shall have the power to suspend, fine or otherwise penalize a League Member School for violating MSSL rules and regulations.  A League Member School whose membership has been suspended may apply for reinstatement no earlier than the following year.   </w:t>
      </w:r>
    </w:p>
    <w:p w:rsidR="004E3EF9" w:rsidRDefault="004E3EF9" w:rsidP="00032D51">
      <w:pPr>
        <w:spacing w:after="240"/>
        <w:rPr>
          <w:sz w:val="24"/>
        </w:rPr>
      </w:pPr>
      <w:r>
        <w:rPr>
          <w:sz w:val="24"/>
        </w:rPr>
        <w:t xml:space="preserve">I. </w:t>
      </w:r>
      <w:r w:rsidRPr="004E3EF9">
        <w:rPr>
          <w:b/>
          <w:sz w:val="24"/>
        </w:rPr>
        <w:t>Student Participation</w:t>
      </w:r>
      <w:r>
        <w:rPr>
          <w:b/>
          <w:sz w:val="24"/>
        </w:rPr>
        <w:t xml:space="preserve">. </w:t>
      </w:r>
      <w:r w:rsidR="00FC5204">
        <w:rPr>
          <w:sz w:val="24"/>
        </w:rPr>
        <w:t>Students</w:t>
      </w:r>
      <w:r w:rsidRPr="00FC5204">
        <w:rPr>
          <w:sz w:val="24"/>
        </w:rPr>
        <w:t xml:space="preserve"> are expected to participate at same grade level. Students are </w:t>
      </w:r>
      <w:r w:rsidR="00FC5204">
        <w:rPr>
          <w:sz w:val="24"/>
        </w:rPr>
        <w:t>allowed to play at higher grade level</w:t>
      </w:r>
      <w:r w:rsidR="00EF1E6E">
        <w:rPr>
          <w:sz w:val="24"/>
        </w:rPr>
        <w:t>s</w:t>
      </w:r>
      <w:r w:rsidR="00FC5204">
        <w:rPr>
          <w:sz w:val="24"/>
        </w:rPr>
        <w:t>, but are not permitted to play at a lower grade level</w:t>
      </w:r>
      <w:r w:rsidR="00EF1E6E">
        <w:rPr>
          <w:sz w:val="24"/>
        </w:rPr>
        <w:t>s</w:t>
      </w:r>
      <w:r w:rsidR="00FC5204">
        <w:rPr>
          <w:sz w:val="24"/>
        </w:rPr>
        <w:t xml:space="preserve">. </w:t>
      </w:r>
      <w:r w:rsidR="00EF1E6E">
        <w:rPr>
          <w:sz w:val="24"/>
        </w:rPr>
        <w:t>Our league consists of grade levels 5, 6, 7, 8.</w:t>
      </w:r>
      <w:r w:rsidR="00FC5204">
        <w:rPr>
          <w:sz w:val="24"/>
        </w:rPr>
        <w:t xml:space="preserve"> </w:t>
      </w:r>
    </w:p>
    <w:p w:rsidR="00EF1E6E" w:rsidRPr="00EF1E6E" w:rsidRDefault="00EF1E6E" w:rsidP="00032D51">
      <w:pPr>
        <w:spacing w:after="240"/>
        <w:rPr>
          <w:sz w:val="24"/>
          <w:szCs w:val="24"/>
        </w:rPr>
      </w:pPr>
      <w:r w:rsidRPr="00EF1E6E">
        <w:rPr>
          <w:sz w:val="24"/>
          <w:szCs w:val="24"/>
          <w:shd w:val="clear" w:color="auto" w:fill="FFFFFF"/>
        </w:rPr>
        <w:t>When a school does not offer a tea</w:t>
      </w:r>
      <w:r>
        <w:rPr>
          <w:sz w:val="24"/>
          <w:szCs w:val="24"/>
          <w:shd w:val="clear" w:color="auto" w:fill="FFFFFF"/>
        </w:rPr>
        <w:t>m for girls in a certain</w:t>
      </w:r>
      <w:r w:rsidRPr="00EF1E6E">
        <w:rPr>
          <w:sz w:val="24"/>
          <w:szCs w:val="24"/>
          <w:shd w:val="clear" w:color="auto" w:fill="FFFFFF"/>
        </w:rPr>
        <w:t xml:space="preserve"> sport, a school must allow the girl to try out to participate on the boys’ team when girls are underrepresented among a school’s athletes and possess the interest and ability to participate</w:t>
      </w:r>
      <w:r>
        <w:rPr>
          <w:sz w:val="24"/>
          <w:szCs w:val="24"/>
          <w:shd w:val="clear" w:color="auto" w:fill="FFFFFF"/>
        </w:rPr>
        <w:t xml:space="preserve">. </w:t>
      </w:r>
      <w:r w:rsidRPr="00EF1E6E">
        <w:rPr>
          <w:sz w:val="24"/>
          <w:szCs w:val="24"/>
          <w:shd w:val="clear" w:color="auto" w:fill="FFFFFF"/>
        </w:rPr>
        <w:t>Title IX requires that, if no team exists for girls in that sport, then a school must provide girls with the opportunity</w:t>
      </w:r>
      <w:r>
        <w:rPr>
          <w:sz w:val="24"/>
          <w:szCs w:val="24"/>
          <w:shd w:val="clear" w:color="auto" w:fill="FFFFFF"/>
        </w:rPr>
        <w:t xml:space="preserve"> to compete on the boys’ team. Thus </w:t>
      </w:r>
      <w:r w:rsidRPr="00EF1E6E">
        <w:rPr>
          <w:sz w:val="24"/>
          <w:szCs w:val="24"/>
          <w:shd w:val="clear" w:color="auto" w:fill="FFFFFF"/>
        </w:rPr>
        <w:t>girls have to be permitted the opportunity to try out, but are not required to be on the team if they do not possess the requisite skill or ability to compete on the team. </w:t>
      </w:r>
      <w:r>
        <w:rPr>
          <w:sz w:val="24"/>
          <w:szCs w:val="24"/>
          <w:shd w:val="clear" w:color="auto" w:fill="FFFFFF"/>
        </w:rPr>
        <w:t xml:space="preserve">Boys and girls </w:t>
      </w:r>
      <w:r>
        <w:rPr>
          <w:sz w:val="24"/>
          <w:szCs w:val="24"/>
          <w:shd w:val="clear" w:color="auto" w:fill="FFFFFF"/>
        </w:rPr>
        <w:lastRenderedPageBreak/>
        <w:t>are both protected under federal law to have an equal opportunity to play. All sports represented by the MSSL consists of co-ed teams providing all gender</w:t>
      </w:r>
      <w:r w:rsidR="00865E46">
        <w:rPr>
          <w:sz w:val="24"/>
          <w:szCs w:val="24"/>
          <w:shd w:val="clear" w:color="auto" w:fill="FFFFFF"/>
        </w:rPr>
        <w:t>s</w:t>
      </w:r>
      <w:r>
        <w:rPr>
          <w:sz w:val="24"/>
          <w:szCs w:val="24"/>
          <w:shd w:val="clear" w:color="auto" w:fill="FFFFFF"/>
        </w:rPr>
        <w:t xml:space="preserve"> with an opportunity to participate. The only sport that separates genders is basketball. </w:t>
      </w:r>
      <w:r w:rsidRPr="00EF1E6E">
        <w:rPr>
          <w:sz w:val="24"/>
          <w:szCs w:val="24"/>
          <w:shd w:val="clear" w:color="auto" w:fill="FFFFFF"/>
        </w:rPr>
        <w:t> </w:t>
      </w:r>
    </w:p>
    <w:p w:rsidR="00032D51" w:rsidRDefault="00032D51" w:rsidP="00032D51">
      <w:pPr>
        <w:tabs>
          <w:tab w:val="left" w:pos="360"/>
        </w:tabs>
        <w:spacing w:after="240"/>
        <w:textAlignment w:val="baseline"/>
        <w:rPr>
          <w:rFonts w:eastAsia="Times New Roman"/>
          <w:color w:val="000000"/>
          <w:sz w:val="24"/>
        </w:rPr>
      </w:pPr>
    </w:p>
    <w:p w:rsidR="00032D51" w:rsidRDefault="00032D51" w:rsidP="00032D51">
      <w:pPr>
        <w:spacing w:after="240"/>
        <w:jc w:val="center"/>
        <w:textAlignment w:val="baseline"/>
        <w:rPr>
          <w:rFonts w:eastAsia="Times New Roman"/>
          <w:b/>
          <w:color w:val="000000"/>
          <w:sz w:val="24"/>
        </w:rPr>
      </w:pPr>
      <w:r w:rsidRPr="00EE6940">
        <w:rPr>
          <w:rFonts w:eastAsia="Times New Roman"/>
          <w:b/>
          <w:color w:val="000000"/>
          <w:sz w:val="24"/>
        </w:rPr>
        <w:t xml:space="preserve">ARTICLE </w:t>
      </w:r>
      <w:r>
        <w:rPr>
          <w:rFonts w:eastAsia="Times New Roman"/>
          <w:b/>
          <w:color w:val="000000"/>
          <w:sz w:val="24"/>
        </w:rPr>
        <w:t>VI</w:t>
      </w:r>
    </w:p>
    <w:p w:rsidR="00032D51" w:rsidRPr="000310AE" w:rsidRDefault="00032D51" w:rsidP="00032D51">
      <w:pPr>
        <w:spacing w:after="240"/>
        <w:jc w:val="center"/>
        <w:textAlignment w:val="baseline"/>
        <w:rPr>
          <w:rFonts w:eastAsia="Times New Roman"/>
          <w:b/>
          <w:i/>
          <w:color w:val="000000"/>
          <w:sz w:val="24"/>
        </w:rPr>
      </w:pPr>
      <w:r w:rsidRPr="000310AE">
        <w:rPr>
          <w:rFonts w:eastAsia="Times New Roman"/>
          <w:b/>
          <w:i/>
          <w:color w:val="000000"/>
          <w:sz w:val="24"/>
        </w:rPr>
        <w:t>TRUSTEES</w:t>
      </w:r>
    </w:p>
    <w:p w:rsidR="00032D51" w:rsidRDefault="00032D51" w:rsidP="00032D51">
      <w:pPr>
        <w:numPr>
          <w:ilvl w:val="0"/>
          <w:numId w:val="3"/>
        </w:numPr>
        <w:tabs>
          <w:tab w:val="left" w:pos="432"/>
        </w:tabs>
        <w:spacing w:after="240"/>
        <w:ind w:left="0"/>
        <w:textAlignment w:val="baseline"/>
        <w:rPr>
          <w:rFonts w:eastAsia="Times New Roman"/>
          <w:color w:val="000000"/>
          <w:sz w:val="24"/>
        </w:rPr>
      </w:pPr>
      <w:r>
        <w:rPr>
          <w:rFonts w:eastAsia="Times New Roman"/>
          <w:b/>
          <w:color w:val="000000"/>
          <w:sz w:val="24"/>
        </w:rPr>
        <w:t>Powers.</w:t>
      </w:r>
      <w:r>
        <w:rPr>
          <w:rFonts w:eastAsia="Times New Roman"/>
          <w:color w:val="000000"/>
          <w:sz w:val="24"/>
        </w:rPr>
        <w:t xml:space="preserve">  </w:t>
      </w:r>
      <w:r w:rsidRPr="00DD47E9">
        <w:rPr>
          <w:rFonts w:eastAsia="Times New Roman"/>
          <w:color w:val="000000"/>
          <w:sz w:val="24"/>
        </w:rPr>
        <w:t xml:space="preserve">For purposes of these Bylaws, the term “trustee” is synonymous with “director” and the directors of the Corporation shall be known as the trustees of the Corporation.  In dealings with the Secretary of State, or other governmental agencies or entities, the </w:t>
      </w:r>
      <w:r>
        <w:rPr>
          <w:rFonts w:eastAsia="Times New Roman"/>
          <w:color w:val="000000"/>
          <w:sz w:val="24"/>
        </w:rPr>
        <w:t>League’s</w:t>
      </w:r>
      <w:r w:rsidRPr="00DD47E9">
        <w:rPr>
          <w:rFonts w:eastAsia="Times New Roman"/>
          <w:color w:val="000000"/>
          <w:sz w:val="24"/>
        </w:rPr>
        <w:t xml:space="preserve"> trustees shall be referred to as “directors.”  Subject to the provisions and limitations of the California Nonprofit Public Benefit Corporation Law and any other applicable laws, and subject to the limitations of the Articles and these Bylaws, the activities and affairs of the </w:t>
      </w:r>
      <w:r>
        <w:rPr>
          <w:rFonts w:eastAsia="Times New Roman"/>
          <w:color w:val="000000"/>
          <w:sz w:val="24"/>
        </w:rPr>
        <w:t>League</w:t>
      </w:r>
      <w:r w:rsidRPr="00DD47E9">
        <w:rPr>
          <w:rFonts w:eastAsia="Times New Roman"/>
          <w:color w:val="000000"/>
          <w:sz w:val="24"/>
        </w:rPr>
        <w:t xml:space="preserve"> shall be conducted, and all corporate powers shall be exercised, by or under the direction of the Board of Trustees. The Board may delegate the management of the activities of the </w:t>
      </w:r>
      <w:r>
        <w:rPr>
          <w:rFonts w:eastAsia="Times New Roman"/>
          <w:color w:val="000000"/>
          <w:sz w:val="24"/>
        </w:rPr>
        <w:t>League</w:t>
      </w:r>
      <w:r w:rsidRPr="00DD47E9">
        <w:rPr>
          <w:rFonts w:eastAsia="Times New Roman"/>
          <w:color w:val="000000"/>
          <w:sz w:val="24"/>
        </w:rPr>
        <w:t xml:space="preserve"> to any person or persons, </w:t>
      </w:r>
      <w:proofErr w:type="gramStart"/>
      <w:r w:rsidRPr="00DD47E9">
        <w:rPr>
          <w:rFonts w:eastAsia="Times New Roman"/>
          <w:color w:val="000000"/>
          <w:sz w:val="24"/>
        </w:rPr>
        <w:t>management company</w:t>
      </w:r>
      <w:proofErr w:type="gramEnd"/>
      <w:r w:rsidRPr="00DD47E9">
        <w:rPr>
          <w:rFonts w:eastAsia="Times New Roman"/>
          <w:color w:val="000000"/>
          <w:sz w:val="24"/>
        </w:rPr>
        <w:t xml:space="preserve">, or committee or committees however composed, provided that the activities and affairs of the </w:t>
      </w:r>
      <w:r>
        <w:rPr>
          <w:rFonts w:eastAsia="Times New Roman"/>
          <w:color w:val="000000"/>
          <w:sz w:val="24"/>
        </w:rPr>
        <w:t>League</w:t>
      </w:r>
      <w:r w:rsidRPr="00DD47E9">
        <w:rPr>
          <w:rFonts w:eastAsia="Times New Roman"/>
          <w:color w:val="000000"/>
          <w:sz w:val="24"/>
        </w:rPr>
        <w:t xml:space="preserve"> shall be managed and all corporate powers shall be exercised under the ultimate direction of the Board.  No assignment, referral or delegation of authority by the Board or anyone acting under such</w:t>
      </w:r>
      <w:r>
        <w:rPr>
          <w:rFonts w:eastAsia="Times New Roman"/>
          <w:color w:val="000000"/>
          <w:sz w:val="24"/>
        </w:rPr>
        <w:t xml:space="preserve"> delegation shall preclude the B</w:t>
      </w:r>
      <w:r w:rsidRPr="00DD47E9">
        <w:rPr>
          <w:rFonts w:eastAsia="Times New Roman"/>
          <w:color w:val="000000"/>
          <w:sz w:val="24"/>
        </w:rPr>
        <w:t xml:space="preserve">oard from exercising full authority over the conduct of the </w:t>
      </w:r>
      <w:r>
        <w:rPr>
          <w:rFonts w:eastAsia="Times New Roman"/>
          <w:color w:val="000000"/>
          <w:sz w:val="24"/>
        </w:rPr>
        <w:t>League’s</w:t>
      </w:r>
      <w:r w:rsidRPr="00DD47E9">
        <w:rPr>
          <w:rFonts w:eastAsia="Times New Roman"/>
          <w:color w:val="000000"/>
          <w:sz w:val="24"/>
        </w:rPr>
        <w:t xml:space="preserve"> activities, and the Board may rescind any such assignment, referral or delegation at any time.  </w:t>
      </w:r>
    </w:p>
    <w:p w:rsidR="00032D51" w:rsidRDefault="00032D51" w:rsidP="00032D51">
      <w:pPr>
        <w:numPr>
          <w:ilvl w:val="0"/>
          <w:numId w:val="3"/>
        </w:numPr>
        <w:tabs>
          <w:tab w:val="clear" w:pos="360"/>
          <w:tab w:val="left" w:pos="432"/>
        </w:tabs>
        <w:spacing w:after="240"/>
        <w:ind w:left="0"/>
        <w:textAlignment w:val="baseline"/>
        <w:rPr>
          <w:rFonts w:eastAsia="Times New Roman"/>
          <w:color w:val="000000"/>
          <w:sz w:val="24"/>
        </w:rPr>
      </w:pPr>
      <w:r>
        <w:rPr>
          <w:rFonts w:eastAsia="Times New Roman"/>
          <w:b/>
          <w:color w:val="000000"/>
          <w:sz w:val="24"/>
        </w:rPr>
        <w:t>Self-Dealing Transactions.</w:t>
      </w:r>
      <w:r w:rsidRPr="00DD47E9">
        <w:rPr>
          <w:rFonts w:eastAsia="Times New Roman"/>
          <w:color w:val="000000"/>
          <w:sz w:val="24"/>
        </w:rPr>
        <w:t xml:space="preserve">  The Board may authorize the </w:t>
      </w:r>
      <w:r>
        <w:rPr>
          <w:rFonts w:eastAsia="Times New Roman"/>
          <w:color w:val="000000"/>
          <w:sz w:val="24"/>
        </w:rPr>
        <w:t>League</w:t>
      </w:r>
      <w:r w:rsidRPr="00DD47E9">
        <w:rPr>
          <w:rFonts w:eastAsia="Times New Roman"/>
          <w:color w:val="000000"/>
          <w:sz w:val="24"/>
        </w:rPr>
        <w:t xml:space="preserve"> to enter into a transaction between the </w:t>
      </w:r>
      <w:r>
        <w:rPr>
          <w:rFonts w:eastAsia="Times New Roman"/>
          <w:color w:val="000000"/>
          <w:sz w:val="24"/>
        </w:rPr>
        <w:t>League</w:t>
      </w:r>
      <w:r w:rsidRPr="00DD47E9">
        <w:rPr>
          <w:rFonts w:eastAsia="Times New Roman"/>
          <w:color w:val="000000"/>
          <w:sz w:val="24"/>
        </w:rPr>
        <w:t xml:space="preserve"> and a Trustee or an entity in which the Trustee has a material financial interest provided (</w:t>
      </w:r>
      <w:proofErr w:type="spellStart"/>
      <w:r w:rsidRPr="00DD47E9">
        <w:rPr>
          <w:rFonts w:eastAsia="Times New Roman"/>
          <w:color w:val="000000"/>
          <w:sz w:val="24"/>
        </w:rPr>
        <w:t>i</w:t>
      </w:r>
      <w:proofErr w:type="spellEnd"/>
      <w:r w:rsidRPr="00DD47E9">
        <w:rPr>
          <w:rFonts w:eastAsia="Times New Roman"/>
          <w:color w:val="000000"/>
          <w:sz w:val="24"/>
        </w:rPr>
        <w:t xml:space="preserve">) the Trustee with the interest reveals his or her interest to the Board and does not vote on the transaction, (ii) the transaction is fair and reasonable to the </w:t>
      </w:r>
      <w:r>
        <w:rPr>
          <w:rFonts w:eastAsia="Times New Roman"/>
          <w:color w:val="000000"/>
          <w:sz w:val="24"/>
        </w:rPr>
        <w:t>League</w:t>
      </w:r>
      <w:r w:rsidRPr="00DD47E9">
        <w:rPr>
          <w:rFonts w:eastAsia="Times New Roman"/>
          <w:color w:val="000000"/>
          <w:sz w:val="24"/>
        </w:rPr>
        <w:t xml:space="preserve">, (iii) the Board determines in good faith after reasonable investigation that the </w:t>
      </w:r>
      <w:r>
        <w:rPr>
          <w:rFonts w:eastAsia="Times New Roman"/>
          <w:color w:val="000000"/>
          <w:sz w:val="24"/>
        </w:rPr>
        <w:t>League</w:t>
      </w:r>
      <w:r w:rsidRPr="00DD47E9">
        <w:rPr>
          <w:rFonts w:eastAsia="Times New Roman"/>
          <w:color w:val="000000"/>
          <w:sz w:val="24"/>
        </w:rPr>
        <w:t xml:space="preserve"> could not reasonably have obtained terms and conditions for such transaction which are materially better from disinterested parties or sources, and (iv) the </w:t>
      </w:r>
      <w:r>
        <w:rPr>
          <w:rFonts w:eastAsia="Times New Roman"/>
          <w:color w:val="000000"/>
          <w:sz w:val="24"/>
        </w:rPr>
        <w:t>League</w:t>
      </w:r>
      <w:r w:rsidRPr="00DD47E9">
        <w:rPr>
          <w:rFonts w:eastAsia="Times New Roman"/>
          <w:color w:val="000000"/>
          <w:sz w:val="24"/>
        </w:rPr>
        <w:t xml:space="preserve"> entered into the transaction for its own benefit.  </w:t>
      </w:r>
    </w:p>
    <w:p w:rsidR="00032D51" w:rsidRPr="00032D51" w:rsidRDefault="00032D51" w:rsidP="00032D51">
      <w:pPr>
        <w:tabs>
          <w:tab w:val="left" w:pos="360"/>
          <w:tab w:val="left" w:pos="432"/>
        </w:tabs>
        <w:spacing w:after="240"/>
        <w:textAlignment w:val="baseline"/>
        <w:rPr>
          <w:rFonts w:eastAsia="Times New Roman"/>
          <w:color w:val="000000"/>
          <w:sz w:val="24"/>
        </w:rPr>
      </w:pPr>
      <w:r w:rsidRPr="00032D51">
        <w:rPr>
          <w:rFonts w:eastAsia="Times New Roman"/>
          <w:color w:val="000000"/>
          <w:sz w:val="24"/>
        </w:rPr>
        <w:t>C</w:t>
      </w:r>
      <w:r>
        <w:rPr>
          <w:rFonts w:eastAsia="Times New Roman"/>
          <w:b/>
          <w:color w:val="000000"/>
          <w:sz w:val="24"/>
        </w:rPr>
        <w:tab/>
      </w:r>
      <w:r w:rsidRPr="00032D51">
        <w:rPr>
          <w:rFonts w:eastAsia="Times New Roman"/>
          <w:b/>
          <w:color w:val="000000"/>
          <w:sz w:val="24"/>
        </w:rPr>
        <w:t>Number of Trustees and Qualifications.</w:t>
      </w:r>
      <w:r w:rsidRPr="00032D51">
        <w:rPr>
          <w:rFonts w:eastAsia="Times New Roman"/>
          <w:color w:val="000000"/>
          <w:sz w:val="24"/>
        </w:rPr>
        <w:t xml:space="preserve">  The authorized number of Trustees shall be not less than a minimum of (7) nor more than a maximum of (16), with the exact number of Trustees to be fixed from time to time by a resolution of the Board of Trustees. OR The authorized number of Trustees shall be determined by the following formula: one Trustee for each League Member School for that year.</w:t>
      </w:r>
    </w:p>
    <w:p w:rsidR="00032D51" w:rsidRPr="00A36CD3" w:rsidRDefault="00032D51" w:rsidP="00032D51">
      <w:pPr>
        <w:numPr>
          <w:ilvl w:val="0"/>
          <w:numId w:val="3"/>
        </w:numPr>
        <w:tabs>
          <w:tab w:val="left" w:pos="0"/>
          <w:tab w:val="left" w:pos="432"/>
        </w:tabs>
        <w:spacing w:after="240"/>
        <w:ind w:left="0"/>
        <w:textAlignment w:val="baseline"/>
        <w:rPr>
          <w:rFonts w:eastAsia="Times New Roman"/>
          <w:color w:val="000000"/>
          <w:sz w:val="24"/>
        </w:rPr>
      </w:pPr>
      <w:r>
        <w:rPr>
          <w:rFonts w:eastAsia="Times New Roman"/>
          <w:b/>
          <w:color w:val="000000"/>
          <w:sz w:val="24"/>
        </w:rPr>
        <w:lastRenderedPageBreak/>
        <w:t>Limitations on Interested Persons.</w:t>
      </w:r>
      <w:r w:rsidRPr="00DD47E9">
        <w:rPr>
          <w:rFonts w:eastAsia="Times New Roman"/>
          <w:color w:val="000000"/>
          <w:sz w:val="24"/>
        </w:rPr>
        <w:t xml:space="preserve">  No more than forty-nine percent (49%) of the persons serving on the Board may be interested persons.  An interested person is (a) any person currently compensated by the </w:t>
      </w:r>
      <w:r>
        <w:rPr>
          <w:rFonts w:eastAsia="Times New Roman"/>
          <w:color w:val="000000"/>
          <w:sz w:val="24"/>
        </w:rPr>
        <w:t>League</w:t>
      </w:r>
      <w:r w:rsidRPr="00DD47E9">
        <w:rPr>
          <w:rFonts w:eastAsia="Times New Roman"/>
          <w:color w:val="000000"/>
          <w:sz w:val="24"/>
        </w:rPr>
        <w:t xml:space="preserve"> for services rendered to it within the previous 12 months, whether as a full-time or part-time employee, independent contractor, or otherwise, excluding any reasonable reimbursement of expenses paid to a Trustee as Trustee; and (b) any brother, sister, ancestor, descendant, spouse, brother-in-law, sister-in-law, son-in-law, daughter-in-law, mother-in-law, or father-in-law of such person.  However, any violation of the provisions of this paragraph shall not affect the validity or enforceability of any transaction entered into by the </w:t>
      </w:r>
      <w:r w:rsidRPr="00A36CD3">
        <w:rPr>
          <w:rFonts w:eastAsia="Times New Roman"/>
          <w:color w:val="000000"/>
          <w:sz w:val="24"/>
        </w:rPr>
        <w:t>League except as otherwise required by law.</w:t>
      </w:r>
    </w:p>
    <w:p w:rsidR="00032D51" w:rsidRPr="00A36CD3" w:rsidRDefault="00032D51" w:rsidP="00032D51">
      <w:pPr>
        <w:numPr>
          <w:ilvl w:val="0"/>
          <w:numId w:val="3"/>
        </w:numPr>
        <w:tabs>
          <w:tab w:val="clear" w:pos="360"/>
          <w:tab w:val="left" w:pos="432"/>
        </w:tabs>
        <w:spacing w:after="240"/>
        <w:ind w:left="0"/>
        <w:textAlignment w:val="baseline"/>
        <w:rPr>
          <w:rFonts w:eastAsia="Times New Roman"/>
          <w:color w:val="000000"/>
          <w:sz w:val="24"/>
        </w:rPr>
      </w:pPr>
      <w:r w:rsidRPr="00A36CD3">
        <w:rPr>
          <w:rFonts w:eastAsia="Times New Roman"/>
          <w:b/>
          <w:color w:val="000000"/>
          <w:sz w:val="24"/>
        </w:rPr>
        <w:t>Designation of Trustee and Term of Office.</w:t>
      </w:r>
      <w:r w:rsidRPr="00A36CD3">
        <w:rPr>
          <w:rFonts w:eastAsia="Times New Roman"/>
          <w:color w:val="000000"/>
          <w:sz w:val="24"/>
        </w:rPr>
        <w:t xml:space="preserve"> At each annual meeting, one Trustee shall be designated by each League Member School.  Each Trustee shall hold office for a term of one year and may serve an unlimited number of consecutive terms.  All of the designators listed in this section shall be known collectively as the “Designators”.</w:t>
      </w:r>
    </w:p>
    <w:p w:rsidR="00032D51" w:rsidRPr="00A36CD3" w:rsidRDefault="00032D51" w:rsidP="00032D51">
      <w:pPr>
        <w:numPr>
          <w:ilvl w:val="0"/>
          <w:numId w:val="3"/>
        </w:numPr>
        <w:tabs>
          <w:tab w:val="left" w:pos="432"/>
        </w:tabs>
        <w:spacing w:after="240"/>
        <w:ind w:left="0"/>
        <w:textAlignment w:val="baseline"/>
        <w:rPr>
          <w:rFonts w:eastAsia="Times New Roman"/>
          <w:color w:val="000000"/>
          <w:sz w:val="24"/>
        </w:rPr>
      </w:pPr>
      <w:r w:rsidRPr="00A36CD3">
        <w:rPr>
          <w:rFonts w:eastAsia="Times New Roman"/>
          <w:b/>
          <w:color w:val="000000"/>
          <w:sz w:val="24"/>
        </w:rPr>
        <w:t>Vacancies, Resignation and Removal</w:t>
      </w:r>
      <w:r w:rsidRPr="00A36CD3">
        <w:rPr>
          <w:rFonts w:eastAsia="Times New Roman"/>
          <w:color w:val="000000"/>
          <w:sz w:val="24"/>
        </w:rPr>
        <w:t xml:space="preserve">.  A vacancy shall be deemed to exist on the Board in the event that the actual number of Trustees is less than the authorized number for any reason. Vacancies may be filled by the designator associated with the Trustee whose departure from the Board caused the vacancy.  Trustees may resign effective upon giving written notice to the </w:t>
      </w:r>
      <w:r w:rsidRPr="000310AE">
        <w:rPr>
          <w:rFonts w:eastAsia="Times New Roman"/>
          <w:color w:val="000000"/>
          <w:sz w:val="24"/>
        </w:rPr>
        <w:t>President</w:t>
      </w:r>
      <w:r w:rsidRPr="00A36CD3">
        <w:rPr>
          <w:rFonts w:eastAsia="Times New Roman"/>
          <w:color w:val="000000"/>
          <w:sz w:val="24"/>
        </w:rPr>
        <w:t xml:space="preserve">, the Secretary, or the Board of Trustees of the League, unless a later effective date is specified in the written notice of resignation.  If the resignation is effective at a future time, a successor may be designated by the designator associated with the resigning Trustee to take office when the resignation becomes effective.  A majority vote of the Trustees then in office may remove any Trustee at any time, with or without cause. Any Trustee may be removed without cause by that Trustee’s designator at any time, provided that the Corporation still has at least one Trustee following such removal.  </w:t>
      </w:r>
      <w:r w:rsidRPr="000310AE">
        <w:rPr>
          <w:rFonts w:eastAsia="Times New Roman"/>
          <w:color w:val="000000"/>
          <w:sz w:val="24"/>
        </w:rPr>
        <w:t>In addition, the Board may declare vacant the office of any Trustee who fails to attend two consecutive meetings of the Board during any one year, without prior authorization from the President</w:t>
      </w:r>
      <w:r>
        <w:rPr>
          <w:rFonts w:eastAsia="Times New Roman"/>
          <w:color w:val="000000"/>
          <w:sz w:val="24"/>
        </w:rPr>
        <w:t>.</w:t>
      </w:r>
      <w:r w:rsidRPr="000310AE">
        <w:rPr>
          <w:rFonts w:eastAsia="Times New Roman"/>
          <w:color w:val="000000"/>
          <w:sz w:val="24"/>
        </w:rPr>
        <w:t xml:space="preserve">   </w:t>
      </w:r>
    </w:p>
    <w:p w:rsidR="00032D51" w:rsidRDefault="00032D51" w:rsidP="00032D51">
      <w:pPr>
        <w:numPr>
          <w:ilvl w:val="0"/>
          <w:numId w:val="3"/>
        </w:numPr>
        <w:tabs>
          <w:tab w:val="clear" w:pos="360"/>
          <w:tab w:val="left" w:pos="432"/>
        </w:tabs>
        <w:spacing w:after="240"/>
        <w:ind w:left="0"/>
        <w:textAlignment w:val="baseline"/>
        <w:rPr>
          <w:rFonts w:eastAsia="Times New Roman"/>
          <w:color w:val="000000"/>
          <w:sz w:val="24"/>
        </w:rPr>
      </w:pPr>
      <w:r w:rsidRPr="00A36CD3">
        <w:rPr>
          <w:rFonts w:eastAsia="Times New Roman"/>
          <w:b/>
          <w:color w:val="000000"/>
          <w:sz w:val="24"/>
        </w:rPr>
        <w:t>Compensation.</w:t>
      </w:r>
      <w:r w:rsidRPr="00A36CD3">
        <w:rPr>
          <w:rFonts w:eastAsia="Times New Roman"/>
          <w:color w:val="000000"/>
          <w:sz w:val="24"/>
        </w:rPr>
        <w:t xml:space="preserve">  Trustees shall serve without compensation, except that the Board may, at its discretion,</w:t>
      </w:r>
      <w:r w:rsidRPr="00DD47E9">
        <w:rPr>
          <w:rFonts w:eastAsia="Times New Roman"/>
          <w:color w:val="000000"/>
          <w:sz w:val="24"/>
        </w:rPr>
        <w:t xml:space="preserve"> authorize the payment of reasonable expenses incurred by Trustees in attending meetings and/or carrying out Board responsibilities.  </w:t>
      </w:r>
    </w:p>
    <w:p w:rsidR="00032D51" w:rsidRDefault="00032D51" w:rsidP="00032D51">
      <w:pPr>
        <w:tabs>
          <w:tab w:val="left" w:pos="360"/>
          <w:tab w:val="left" w:pos="432"/>
        </w:tabs>
        <w:spacing w:after="240"/>
        <w:textAlignment w:val="baseline"/>
        <w:rPr>
          <w:rFonts w:eastAsia="Times New Roman"/>
          <w:color w:val="000000"/>
          <w:sz w:val="24"/>
        </w:rPr>
      </w:pPr>
    </w:p>
    <w:p w:rsidR="00225961" w:rsidRDefault="00225961" w:rsidP="00032D51">
      <w:pPr>
        <w:tabs>
          <w:tab w:val="left" w:pos="432"/>
        </w:tabs>
        <w:spacing w:after="240"/>
        <w:jc w:val="center"/>
        <w:textAlignment w:val="baseline"/>
        <w:rPr>
          <w:rFonts w:eastAsia="Times New Roman"/>
          <w:b/>
          <w:color w:val="000000"/>
          <w:sz w:val="24"/>
        </w:rPr>
      </w:pPr>
    </w:p>
    <w:p w:rsidR="00225961" w:rsidRDefault="00225961" w:rsidP="00032D51">
      <w:pPr>
        <w:tabs>
          <w:tab w:val="left" w:pos="432"/>
        </w:tabs>
        <w:spacing w:after="240"/>
        <w:jc w:val="center"/>
        <w:textAlignment w:val="baseline"/>
        <w:rPr>
          <w:rFonts w:eastAsia="Times New Roman"/>
          <w:b/>
          <w:color w:val="000000"/>
          <w:sz w:val="24"/>
        </w:rPr>
      </w:pPr>
    </w:p>
    <w:p w:rsidR="00225961" w:rsidRDefault="00225961" w:rsidP="00032D51">
      <w:pPr>
        <w:tabs>
          <w:tab w:val="left" w:pos="432"/>
        </w:tabs>
        <w:spacing w:after="240"/>
        <w:jc w:val="center"/>
        <w:textAlignment w:val="baseline"/>
        <w:rPr>
          <w:rFonts w:eastAsia="Times New Roman"/>
          <w:b/>
          <w:color w:val="000000"/>
          <w:sz w:val="24"/>
        </w:rPr>
      </w:pPr>
    </w:p>
    <w:p w:rsidR="00032D51" w:rsidRDefault="00032D51" w:rsidP="00032D51">
      <w:pPr>
        <w:tabs>
          <w:tab w:val="left" w:pos="432"/>
        </w:tabs>
        <w:spacing w:after="240"/>
        <w:jc w:val="center"/>
        <w:textAlignment w:val="baseline"/>
        <w:rPr>
          <w:rFonts w:eastAsia="Times New Roman"/>
          <w:b/>
          <w:color w:val="000000"/>
          <w:sz w:val="24"/>
        </w:rPr>
      </w:pPr>
      <w:r>
        <w:rPr>
          <w:rFonts w:eastAsia="Times New Roman"/>
          <w:b/>
          <w:color w:val="000000"/>
          <w:sz w:val="24"/>
        </w:rPr>
        <w:lastRenderedPageBreak/>
        <w:t>ARTICLE VII</w:t>
      </w:r>
    </w:p>
    <w:p w:rsidR="00032D51" w:rsidRPr="000310AE" w:rsidRDefault="00032D51" w:rsidP="00032D51">
      <w:pPr>
        <w:tabs>
          <w:tab w:val="left" w:pos="432"/>
        </w:tabs>
        <w:spacing w:after="240"/>
        <w:jc w:val="center"/>
        <w:textAlignment w:val="baseline"/>
        <w:rPr>
          <w:rFonts w:eastAsia="Times New Roman"/>
          <w:b/>
          <w:i/>
          <w:color w:val="000000"/>
          <w:sz w:val="24"/>
        </w:rPr>
      </w:pPr>
      <w:r w:rsidRPr="000310AE">
        <w:rPr>
          <w:rFonts w:eastAsia="Times New Roman"/>
          <w:b/>
          <w:i/>
          <w:color w:val="000000"/>
          <w:sz w:val="24"/>
        </w:rPr>
        <w:t>MEETINGS OF THE BOARD OF TRUSTEES</w:t>
      </w:r>
    </w:p>
    <w:p w:rsidR="00032D51" w:rsidRDefault="00032D51" w:rsidP="00032D51">
      <w:pPr>
        <w:numPr>
          <w:ilvl w:val="0"/>
          <w:numId w:val="10"/>
        </w:numPr>
        <w:tabs>
          <w:tab w:val="left" w:pos="0"/>
          <w:tab w:val="left" w:pos="432"/>
        </w:tabs>
        <w:spacing w:after="240"/>
        <w:ind w:left="0"/>
        <w:textAlignment w:val="baseline"/>
        <w:rPr>
          <w:rFonts w:eastAsia="Times New Roman"/>
          <w:color w:val="000000"/>
          <w:sz w:val="24"/>
        </w:rPr>
      </w:pPr>
      <w:r>
        <w:rPr>
          <w:rFonts w:eastAsia="Times New Roman"/>
          <w:b/>
          <w:color w:val="000000"/>
          <w:sz w:val="24"/>
        </w:rPr>
        <w:t>Place of Meeting.</w:t>
      </w:r>
      <w:r>
        <w:rPr>
          <w:rFonts w:eastAsia="Times New Roman"/>
          <w:color w:val="000000"/>
          <w:sz w:val="24"/>
        </w:rPr>
        <w:t xml:space="preserve">  Meetings of the Board shall be held at any place within the County of Sonoma, State of California, or such other place within the State of California that has been designated from time to time by the Board.  In the absence of such designation, meetings shall be held at the League’s principal office.</w:t>
      </w:r>
    </w:p>
    <w:p w:rsidR="00032D51" w:rsidRDefault="00032D51" w:rsidP="00032D51">
      <w:pPr>
        <w:numPr>
          <w:ilvl w:val="0"/>
          <w:numId w:val="10"/>
        </w:numPr>
        <w:tabs>
          <w:tab w:val="left" w:pos="432"/>
        </w:tabs>
        <w:spacing w:after="240"/>
        <w:ind w:left="0"/>
        <w:textAlignment w:val="baseline"/>
        <w:rPr>
          <w:rFonts w:eastAsia="Times New Roman"/>
          <w:color w:val="000000"/>
          <w:sz w:val="24"/>
        </w:rPr>
      </w:pPr>
      <w:r>
        <w:rPr>
          <w:rFonts w:eastAsia="Times New Roman"/>
          <w:b/>
          <w:color w:val="000000"/>
          <w:sz w:val="24"/>
        </w:rPr>
        <w:t xml:space="preserve">Annual Meetings.  </w:t>
      </w:r>
      <w:r>
        <w:rPr>
          <w:rFonts w:eastAsia="Times New Roman"/>
          <w:color w:val="000000"/>
          <w:sz w:val="24"/>
        </w:rPr>
        <w:t>A meeting of the Board of Trustees shall be held at least once a year.  Annual meetings shall be called by the President of the Board or any two Trustees, and noticed in accordance with this Article.</w:t>
      </w:r>
    </w:p>
    <w:p w:rsidR="00032D51" w:rsidRDefault="00032D51" w:rsidP="00032D51">
      <w:pPr>
        <w:numPr>
          <w:ilvl w:val="0"/>
          <w:numId w:val="10"/>
        </w:numPr>
        <w:tabs>
          <w:tab w:val="left" w:pos="432"/>
        </w:tabs>
        <w:spacing w:after="240"/>
        <w:ind w:left="0"/>
        <w:textAlignment w:val="baseline"/>
        <w:rPr>
          <w:rFonts w:eastAsia="Times New Roman"/>
          <w:color w:val="000000"/>
          <w:sz w:val="24"/>
        </w:rPr>
      </w:pPr>
      <w:r>
        <w:rPr>
          <w:rFonts w:eastAsia="Times New Roman"/>
          <w:b/>
          <w:color w:val="000000"/>
          <w:sz w:val="24"/>
        </w:rPr>
        <w:t xml:space="preserve">Regular Meetings.  </w:t>
      </w:r>
      <w:r>
        <w:rPr>
          <w:rFonts w:eastAsia="Times New Roman"/>
          <w:color w:val="000000"/>
          <w:sz w:val="24"/>
        </w:rPr>
        <w:t>The Board of Trustees shall hold other regular meetings without notice at the times and places fixed by the Board.</w:t>
      </w:r>
    </w:p>
    <w:p w:rsidR="00032D51" w:rsidRDefault="00032D51" w:rsidP="00032D51">
      <w:pPr>
        <w:numPr>
          <w:ilvl w:val="0"/>
          <w:numId w:val="10"/>
        </w:numPr>
        <w:tabs>
          <w:tab w:val="left" w:pos="432"/>
        </w:tabs>
        <w:spacing w:after="240"/>
        <w:ind w:left="0"/>
        <w:textAlignment w:val="baseline"/>
        <w:rPr>
          <w:rFonts w:eastAsia="Times New Roman"/>
          <w:color w:val="000000"/>
          <w:sz w:val="24"/>
        </w:rPr>
      </w:pPr>
      <w:r>
        <w:rPr>
          <w:rFonts w:eastAsia="Times New Roman"/>
          <w:b/>
          <w:color w:val="000000"/>
          <w:sz w:val="24"/>
        </w:rPr>
        <w:t xml:space="preserve">Special Meetings.  </w:t>
      </w:r>
      <w:r>
        <w:rPr>
          <w:rFonts w:eastAsia="Times New Roman"/>
          <w:color w:val="000000"/>
          <w:sz w:val="24"/>
        </w:rPr>
        <w:t>Special meetings of the Board of Trustees may be called by the President or any two Trustees, and noticed in accordance with this Article.</w:t>
      </w:r>
    </w:p>
    <w:p w:rsidR="00032D51" w:rsidRDefault="00032D51" w:rsidP="00032D51">
      <w:pPr>
        <w:numPr>
          <w:ilvl w:val="0"/>
          <w:numId w:val="10"/>
        </w:numPr>
        <w:tabs>
          <w:tab w:val="left" w:pos="432"/>
        </w:tabs>
        <w:spacing w:after="240"/>
        <w:ind w:left="0"/>
        <w:textAlignment w:val="baseline"/>
        <w:rPr>
          <w:rFonts w:eastAsia="Times New Roman"/>
          <w:color w:val="000000"/>
          <w:sz w:val="24"/>
        </w:rPr>
      </w:pPr>
      <w:r>
        <w:rPr>
          <w:rFonts w:eastAsia="Times New Roman"/>
          <w:b/>
          <w:color w:val="000000"/>
          <w:sz w:val="24"/>
        </w:rPr>
        <w:t>Notice.</w:t>
      </w:r>
      <w:r w:rsidRPr="00543F69">
        <w:rPr>
          <w:rFonts w:eastAsia="Times New Roman"/>
          <w:color w:val="000000"/>
          <w:sz w:val="24"/>
        </w:rPr>
        <w:t xml:space="preserve">  Notice of the annual meeting and any special meetings of the Board of Trustees shall be given to each Trustee at least four days before any such meeting if given by first-class mail or forty-eight hours before any such meeting if given personally or by telephone, including a voice messaging system or other system or technology designed to record and communicate messages, telegraph, facsimile, electronic mail, or other electronic means, and shall state the date, place and time of the meeting.</w:t>
      </w:r>
    </w:p>
    <w:p w:rsidR="00032D51" w:rsidRDefault="00032D51" w:rsidP="00032D51">
      <w:pPr>
        <w:numPr>
          <w:ilvl w:val="0"/>
          <w:numId w:val="10"/>
        </w:numPr>
        <w:tabs>
          <w:tab w:val="left" w:pos="432"/>
        </w:tabs>
        <w:spacing w:after="240"/>
        <w:ind w:left="0"/>
        <w:textAlignment w:val="baseline"/>
        <w:rPr>
          <w:rFonts w:eastAsia="Times New Roman"/>
          <w:color w:val="000000"/>
          <w:sz w:val="24"/>
        </w:rPr>
      </w:pPr>
      <w:r>
        <w:rPr>
          <w:rFonts w:eastAsia="Times New Roman"/>
          <w:b/>
          <w:color w:val="000000"/>
          <w:sz w:val="24"/>
        </w:rPr>
        <w:t>Waiver of Notice.</w:t>
      </w:r>
      <w:r w:rsidRPr="00543F69">
        <w:rPr>
          <w:rFonts w:eastAsia="Times New Roman"/>
          <w:color w:val="000000"/>
          <w:sz w:val="24"/>
        </w:rPr>
        <w:t xml:space="preserve"> Notice of a meeting need not be given to a Trustee who provides a waiver of notice or consent to holding the meeting or an approval of the minutes thereof in writing, whether before or after the meeting, or who attends the meeting without protesting, prior thereto or at its commencement, the lack of notice to that Trustee. These waivers, consents and approvals shall be filed with the corporate records or made a part of the minutes of the meetings.</w:t>
      </w:r>
    </w:p>
    <w:p w:rsidR="00032D51" w:rsidRDefault="00032D51" w:rsidP="00032D51">
      <w:pPr>
        <w:numPr>
          <w:ilvl w:val="0"/>
          <w:numId w:val="10"/>
        </w:numPr>
        <w:tabs>
          <w:tab w:val="left" w:pos="432"/>
        </w:tabs>
        <w:spacing w:after="240"/>
        <w:ind w:left="0"/>
        <w:textAlignment w:val="baseline"/>
        <w:rPr>
          <w:rFonts w:eastAsia="Times New Roman"/>
          <w:color w:val="000000"/>
          <w:sz w:val="24"/>
        </w:rPr>
      </w:pPr>
      <w:r>
        <w:rPr>
          <w:rFonts w:eastAsia="Times New Roman"/>
          <w:b/>
          <w:color w:val="000000"/>
          <w:sz w:val="24"/>
        </w:rPr>
        <w:t>Quorum.</w:t>
      </w:r>
      <w:r>
        <w:rPr>
          <w:rFonts w:eastAsia="Times New Roman"/>
          <w:color w:val="000000"/>
          <w:sz w:val="24"/>
        </w:rPr>
        <w:t xml:space="preserve">  Two-thirds of the Trustees then in office shall constitute a quorum for the transaction of business at any meeting of the Board.  </w:t>
      </w:r>
      <w:r w:rsidRPr="000B4DFE">
        <w:rPr>
          <w:rFonts w:eastAsia="Times New Roman"/>
          <w:color w:val="000000"/>
          <w:sz w:val="24"/>
        </w:rPr>
        <w:t xml:space="preserve">The act of the majority of the </w:t>
      </w:r>
      <w:r>
        <w:rPr>
          <w:rFonts w:eastAsia="Times New Roman"/>
          <w:color w:val="000000"/>
          <w:sz w:val="24"/>
        </w:rPr>
        <w:t>Trustees</w:t>
      </w:r>
      <w:r w:rsidRPr="000B4DFE">
        <w:rPr>
          <w:rFonts w:eastAsia="Times New Roman"/>
          <w:color w:val="000000"/>
          <w:sz w:val="24"/>
        </w:rPr>
        <w:t xml:space="preserve"> present at any meeting at which a quorum is present shall be considered the act of the Board.</w:t>
      </w:r>
    </w:p>
    <w:p w:rsidR="00032D51" w:rsidRDefault="00032D51" w:rsidP="00032D51">
      <w:pPr>
        <w:numPr>
          <w:ilvl w:val="0"/>
          <w:numId w:val="10"/>
        </w:numPr>
        <w:tabs>
          <w:tab w:val="left" w:pos="432"/>
        </w:tabs>
        <w:spacing w:after="240"/>
        <w:ind w:left="0"/>
        <w:textAlignment w:val="baseline"/>
        <w:rPr>
          <w:rFonts w:eastAsia="Times New Roman"/>
          <w:color w:val="000000"/>
          <w:sz w:val="24"/>
        </w:rPr>
      </w:pPr>
      <w:r>
        <w:rPr>
          <w:rFonts w:eastAsia="Times New Roman"/>
          <w:b/>
          <w:color w:val="000000"/>
          <w:sz w:val="24"/>
        </w:rPr>
        <w:t>Voting Rights.</w:t>
      </w:r>
      <w:r>
        <w:rPr>
          <w:rFonts w:eastAsia="Times New Roman"/>
          <w:color w:val="000000"/>
          <w:sz w:val="24"/>
        </w:rPr>
        <w:t xml:space="preserve">  </w:t>
      </w:r>
      <w:r w:rsidRPr="000B4DFE">
        <w:rPr>
          <w:rFonts w:eastAsia="Times New Roman"/>
          <w:color w:val="000000"/>
          <w:sz w:val="24"/>
        </w:rPr>
        <w:t>Each Trustee shall be entitled to one (1) vote on all matters before the Board.  There shall be no voting by proxy.</w:t>
      </w:r>
    </w:p>
    <w:p w:rsidR="00032D51" w:rsidRDefault="00032D51" w:rsidP="00032D51">
      <w:pPr>
        <w:numPr>
          <w:ilvl w:val="0"/>
          <w:numId w:val="10"/>
        </w:numPr>
        <w:tabs>
          <w:tab w:val="left" w:pos="432"/>
        </w:tabs>
        <w:spacing w:after="240"/>
        <w:ind w:left="0"/>
        <w:textAlignment w:val="baseline"/>
        <w:rPr>
          <w:rFonts w:eastAsia="Times New Roman"/>
          <w:color w:val="000000"/>
          <w:sz w:val="24"/>
        </w:rPr>
      </w:pPr>
      <w:r w:rsidRPr="000310AE">
        <w:rPr>
          <w:rFonts w:eastAsia="Times New Roman"/>
          <w:b/>
          <w:color w:val="000000"/>
          <w:sz w:val="24"/>
        </w:rPr>
        <w:t xml:space="preserve">Action </w:t>
      </w:r>
      <w:proofErr w:type="gramStart"/>
      <w:r w:rsidRPr="000310AE">
        <w:rPr>
          <w:rFonts w:eastAsia="Times New Roman"/>
          <w:b/>
          <w:color w:val="000000"/>
          <w:sz w:val="24"/>
        </w:rPr>
        <w:t>Without</w:t>
      </w:r>
      <w:proofErr w:type="gramEnd"/>
      <w:r w:rsidRPr="000310AE">
        <w:rPr>
          <w:rFonts w:eastAsia="Times New Roman"/>
          <w:b/>
          <w:color w:val="000000"/>
          <w:sz w:val="24"/>
        </w:rPr>
        <w:t xml:space="preserve"> Meeting.</w:t>
      </w:r>
      <w:r w:rsidRPr="000B4DFE">
        <w:rPr>
          <w:rFonts w:eastAsia="Times New Roman"/>
          <w:color w:val="000000"/>
          <w:sz w:val="24"/>
        </w:rPr>
        <w:t xml:space="preserve">  Any action required or permitted to be taken by the Board may be taken without a meeting, if all members of the Board, individually or collectively, consent in </w:t>
      </w:r>
      <w:r w:rsidRPr="000B4DFE">
        <w:rPr>
          <w:rFonts w:eastAsia="Times New Roman"/>
          <w:color w:val="000000"/>
          <w:sz w:val="24"/>
        </w:rPr>
        <w:lastRenderedPageBreak/>
        <w:t>writing to the action.  For the purposes of this Section only, “all members of the Board” shall not include any “interested Director” as defined in section 5233 of the California Nonprofit Corporation Law.  Such written consent shall have the same force and effect as a unanimous vote of the Board taken at a meeting.  Such written consent or consents shall be filed with the minutes of the proceedings of the Board.</w:t>
      </w:r>
    </w:p>
    <w:p w:rsidR="00032D51" w:rsidRDefault="00032D51" w:rsidP="00032D51">
      <w:pPr>
        <w:numPr>
          <w:ilvl w:val="0"/>
          <w:numId w:val="10"/>
        </w:numPr>
        <w:tabs>
          <w:tab w:val="left" w:pos="432"/>
        </w:tabs>
        <w:spacing w:after="240"/>
        <w:ind w:left="0"/>
        <w:textAlignment w:val="baseline"/>
        <w:rPr>
          <w:rFonts w:eastAsia="Times New Roman"/>
          <w:color w:val="000000"/>
          <w:sz w:val="24"/>
        </w:rPr>
      </w:pPr>
      <w:r w:rsidRPr="000310AE">
        <w:rPr>
          <w:rFonts w:eastAsia="Times New Roman"/>
          <w:b/>
          <w:color w:val="000000"/>
          <w:sz w:val="24"/>
        </w:rPr>
        <w:t>Quorum Initially Present.</w:t>
      </w:r>
      <w:r w:rsidRPr="000B4DFE">
        <w:rPr>
          <w:rFonts w:eastAsia="Times New Roman"/>
          <w:color w:val="000000"/>
          <w:sz w:val="24"/>
        </w:rPr>
        <w:t xml:space="preserve">  A meeting at which a quorum is initially present may continue to transact business, notwithstanding the withdrawal of Trustees, if any action is approved by at least a majority of the required quorum for such meeting, or such greater number as is required by the Articles of Incorporation, these Bylaws or by law.</w:t>
      </w:r>
    </w:p>
    <w:p w:rsidR="00032D51" w:rsidRDefault="00032D51" w:rsidP="00032D51">
      <w:pPr>
        <w:numPr>
          <w:ilvl w:val="0"/>
          <w:numId w:val="10"/>
        </w:numPr>
        <w:tabs>
          <w:tab w:val="left" w:pos="432"/>
        </w:tabs>
        <w:spacing w:after="240"/>
        <w:ind w:left="0"/>
        <w:textAlignment w:val="baseline"/>
        <w:rPr>
          <w:rFonts w:eastAsia="Times New Roman"/>
          <w:color w:val="000000"/>
          <w:sz w:val="24"/>
        </w:rPr>
      </w:pPr>
      <w:r w:rsidRPr="000310AE">
        <w:rPr>
          <w:rFonts w:eastAsia="Times New Roman"/>
          <w:b/>
          <w:color w:val="000000"/>
          <w:sz w:val="24"/>
        </w:rPr>
        <w:t>Participation in Meetings by Conference Telephone, Electronic Video Screen or Electronic Transmission.</w:t>
      </w:r>
      <w:r w:rsidRPr="000B4DFE">
        <w:rPr>
          <w:rFonts w:eastAsia="Times New Roman"/>
          <w:color w:val="000000"/>
          <w:sz w:val="24"/>
        </w:rPr>
        <w:t xml:space="preserve">  Trustees of the Board may participate in a meeting through use of a conference telephone, electronic video screen communication or electronic transmission by and to the </w:t>
      </w:r>
      <w:r>
        <w:rPr>
          <w:rFonts w:eastAsia="Times New Roman"/>
          <w:color w:val="000000"/>
          <w:sz w:val="24"/>
        </w:rPr>
        <w:t>League</w:t>
      </w:r>
      <w:r w:rsidRPr="000B4DFE">
        <w:rPr>
          <w:rFonts w:eastAsia="Times New Roman"/>
          <w:color w:val="000000"/>
          <w:sz w:val="24"/>
        </w:rPr>
        <w:t xml:space="preserve">, as defined in sections 20 and 21 of the California Corporations Code.  Participation in a meeting through the use of conference telephone or electronic video screen communication constitutes presence in person at that meeting so long as all Trustees participating in such meeting can hear one another. Participation in a meeting through the use of electronic transmission by and to the </w:t>
      </w:r>
      <w:r>
        <w:rPr>
          <w:rFonts w:eastAsia="Times New Roman"/>
          <w:color w:val="000000"/>
          <w:sz w:val="24"/>
        </w:rPr>
        <w:t>League</w:t>
      </w:r>
      <w:r w:rsidRPr="000B4DFE">
        <w:rPr>
          <w:rFonts w:eastAsia="Times New Roman"/>
          <w:color w:val="000000"/>
          <w:sz w:val="24"/>
        </w:rPr>
        <w:t xml:space="preserve">, other than by conference telephone and electronic video screen communication, constitutes presence at that meeting if both of the following apply: (a) Each Trustee participating in the meeting can communicate with all of the other Trustees concurrently; and (b) each Trustee is provided the means of participating in all matters before the Board, including, without limitation, the capacity to propose, or to interpose an objection to, a specific action to be taken by the Board.  </w:t>
      </w:r>
    </w:p>
    <w:p w:rsidR="00032D51" w:rsidRDefault="00032D51" w:rsidP="00032D51">
      <w:pPr>
        <w:spacing w:after="240"/>
        <w:jc w:val="center"/>
        <w:textAlignment w:val="baseline"/>
        <w:rPr>
          <w:rFonts w:eastAsia="Times New Roman"/>
          <w:b/>
          <w:color w:val="000000"/>
          <w:spacing w:val="-1"/>
          <w:sz w:val="24"/>
        </w:rPr>
      </w:pPr>
      <w:r>
        <w:rPr>
          <w:rFonts w:eastAsia="Times New Roman"/>
          <w:b/>
          <w:color w:val="000000"/>
          <w:spacing w:val="-1"/>
          <w:sz w:val="24"/>
        </w:rPr>
        <w:t>ARTICLE VIII</w:t>
      </w:r>
    </w:p>
    <w:p w:rsidR="00032D51" w:rsidRDefault="00032D51" w:rsidP="00032D51">
      <w:pPr>
        <w:spacing w:after="240"/>
        <w:jc w:val="center"/>
        <w:textAlignment w:val="baseline"/>
        <w:rPr>
          <w:rFonts w:eastAsia="Times New Roman"/>
          <w:b/>
          <w:i/>
          <w:color w:val="000000"/>
          <w:spacing w:val="-1"/>
          <w:sz w:val="24"/>
        </w:rPr>
      </w:pPr>
      <w:r>
        <w:rPr>
          <w:rFonts w:eastAsia="Times New Roman"/>
          <w:b/>
          <w:i/>
          <w:color w:val="000000"/>
          <w:spacing w:val="-1"/>
          <w:sz w:val="24"/>
        </w:rPr>
        <w:t>COMMITTEES</w:t>
      </w:r>
    </w:p>
    <w:p w:rsidR="00032D51" w:rsidRPr="0032074B" w:rsidRDefault="00032D51" w:rsidP="00032D51">
      <w:pPr>
        <w:spacing w:after="240"/>
        <w:textAlignment w:val="baseline"/>
        <w:rPr>
          <w:rFonts w:eastAsia="Times New Roman"/>
          <w:color w:val="000000"/>
          <w:spacing w:val="-1"/>
          <w:sz w:val="24"/>
        </w:rPr>
      </w:pPr>
      <w:r>
        <w:rPr>
          <w:rFonts w:eastAsia="Times New Roman"/>
          <w:color w:val="000000"/>
          <w:spacing w:val="-1"/>
          <w:sz w:val="24"/>
        </w:rPr>
        <w:t>A.</w:t>
      </w:r>
      <w:r>
        <w:rPr>
          <w:rFonts w:eastAsia="Times New Roman"/>
          <w:color w:val="000000"/>
          <w:spacing w:val="-1"/>
          <w:sz w:val="24"/>
        </w:rPr>
        <w:tab/>
      </w:r>
      <w:r w:rsidRPr="000310AE">
        <w:rPr>
          <w:rFonts w:eastAsia="Times New Roman"/>
          <w:b/>
          <w:color w:val="000000"/>
          <w:spacing w:val="-1"/>
          <w:sz w:val="24"/>
        </w:rPr>
        <w:t>Committees – In General.</w:t>
      </w:r>
      <w:r>
        <w:rPr>
          <w:rFonts w:eastAsia="Times New Roman"/>
          <w:color w:val="000000"/>
          <w:spacing w:val="-1"/>
          <w:sz w:val="24"/>
        </w:rPr>
        <w:t xml:space="preserve">  </w:t>
      </w:r>
      <w:r w:rsidRPr="0032074B">
        <w:rPr>
          <w:rFonts w:eastAsia="Times New Roman"/>
          <w:color w:val="000000"/>
          <w:spacing w:val="-1"/>
          <w:sz w:val="24"/>
        </w:rPr>
        <w:t>The Board may appoint one or more committees, each consisting of two or more Trustees, and delegate to such committees any of the authority of the Board except with respect to:</w:t>
      </w:r>
    </w:p>
    <w:p w:rsidR="00032D51" w:rsidRDefault="00032D51" w:rsidP="00032D51">
      <w:pPr>
        <w:pStyle w:val="ListParagraph"/>
        <w:numPr>
          <w:ilvl w:val="0"/>
          <w:numId w:val="11"/>
        </w:numPr>
        <w:spacing w:after="240"/>
        <w:textAlignment w:val="baseline"/>
        <w:rPr>
          <w:rFonts w:eastAsia="Times New Roman"/>
          <w:color w:val="000000"/>
          <w:spacing w:val="-1"/>
          <w:sz w:val="24"/>
        </w:rPr>
      </w:pPr>
      <w:r w:rsidRPr="0032074B">
        <w:rPr>
          <w:rFonts w:eastAsia="Times New Roman"/>
          <w:color w:val="000000"/>
          <w:spacing w:val="-1"/>
          <w:sz w:val="24"/>
        </w:rPr>
        <w:t>The setting of the number of Trustees within a range specified in these Bylaws and the election and remove of Trustees without cause;</w:t>
      </w:r>
    </w:p>
    <w:p w:rsidR="00032D51" w:rsidRDefault="00032D51" w:rsidP="00032D51">
      <w:pPr>
        <w:pStyle w:val="ListParagraph"/>
        <w:numPr>
          <w:ilvl w:val="0"/>
          <w:numId w:val="11"/>
        </w:numPr>
        <w:spacing w:after="240"/>
        <w:textAlignment w:val="baseline"/>
        <w:rPr>
          <w:rFonts w:eastAsia="Times New Roman"/>
          <w:color w:val="000000"/>
          <w:spacing w:val="-1"/>
          <w:sz w:val="24"/>
        </w:rPr>
      </w:pPr>
      <w:r w:rsidRPr="0032074B">
        <w:rPr>
          <w:rFonts w:eastAsia="Times New Roman"/>
          <w:color w:val="000000"/>
          <w:spacing w:val="-1"/>
          <w:sz w:val="24"/>
        </w:rPr>
        <w:t>The filling of vacancies on the Board or on any committee that has the authority of the Board;</w:t>
      </w:r>
    </w:p>
    <w:p w:rsidR="00032D51" w:rsidRDefault="00032D51" w:rsidP="00032D51">
      <w:pPr>
        <w:pStyle w:val="ListParagraph"/>
        <w:numPr>
          <w:ilvl w:val="0"/>
          <w:numId w:val="11"/>
        </w:numPr>
        <w:spacing w:after="240"/>
        <w:textAlignment w:val="baseline"/>
        <w:rPr>
          <w:rFonts w:eastAsia="Times New Roman"/>
          <w:color w:val="000000"/>
          <w:spacing w:val="-1"/>
          <w:sz w:val="24"/>
        </w:rPr>
      </w:pPr>
      <w:r w:rsidRPr="0032074B">
        <w:rPr>
          <w:rFonts w:eastAsia="Times New Roman"/>
          <w:color w:val="000000"/>
          <w:spacing w:val="-1"/>
          <w:sz w:val="24"/>
        </w:rPr>
        <w:t>The amendment or repeal of the Bylaws or the adoption of the new Bylaws;</w:t>
      </w:r>
    </w:p>
    <w:p w:rsidR="00032D51" w:rsidRDefault="00032D51" w:rsidP="00032D51">
      <w:pPr>
        <w:pStyle w:val="ListParagraph"/>
        <w:numPr>
          <w:ilvl w:val="0"/>
          <w:numId w:val="11"/>
        </w:numPr>
        <w:spacing w:after="240"/>
        <w:textAlignment w:val="baseline"/>
        <w:rPr>
          <w:rFonts w:eastAsia="Times New Roman"/>
          <w:color w:val="000000"/>
          <w:spacing w:val="-1"/>
          <w:sz w:val="24"/>
        </w:rPr>
      </w:pPr>
      <w:r w:rsidRPr="0032074B">
        <w:rPr>
          <w:rFonts w:eastAsia="Times New Roman"/>
          <w:color w:val="000000"/>
          <w:spacing w:val="-1"/>
          <w:sz w:val="24"/>
        </w:rPr>
        <w:t xml:space="preserve">The amendment or repeal of any resolution of the Board which by its express terms is not so amendable or </w:t>
      </w:r>
      <w:proofErr w:type="spellStart"/>
      <w:r w:rsidRPr="0032074B">
        <w:rPr>
          <w:rFonts w:eastAsia="Times New Roman"/>
          <w:color w:val="000000"/>
          <w:spacing w:val="-1"/>
          <w:sz w:val="24"/>
        </w:rPr>
        <w:t>repealable</w:t>
      </w:r>
      <w:proofErr w:type="spellEnd"/>
      <w:r w:rsidRPr="0032074B">
        <w:rPr>
          <w:rFonts w:eastAsia="Times New Roman"/>
          <w:color w:val="000000"/>
          <w:spacing w:val="-1"/>
          <w:sz w:val="24"/>
        </w:rPr>
        <w:t>;</w:t>
      </w:r>
    </w:p>
    <w:p w:rsidR="00032D51" w:rsidRDefault="00032D51" w:rsidP="00032D51">
      <w:pPr>
        <w:pStyle w:val="ListParagraph"/>
        <w:numPr>
          <w:ilvl w:val="0"/>
          <w:numId w:val="11"/>
        </w:numPr>
        <w:spacing w:after="240"/>
        <w:textAlignment w:val="baseline"/>
        <w:rPr>
          <w:rFonts w:eastAsia="Times New Roman"/>
          <w:color w:val="000000"/>
          <w:spacing w:val="-1"/>
          <w:sz w:val="24"/>
        </w:rPr>
      </w:pPr>
      <w:r w:rsidRPr="0032074B">
        <w:rPr>
          <w:rFonts w:eastAsia="Times New Roman"/>
          <w:color w:val="000000"/>
          <w:spacing w:val="-1"/>
          <w:sz w:val="24"/>
        </w:rPr>
        <w:lastRenderedPageBreak/>
        <w:t>The appointment of other committees of the Board or the members of committees of the Board;</w:t>
      </w:r>
    </w:p>
    <w:p w:rsidR="00032D51" w:rsidRDefault="00032D51" w:rsidP="00032D51">
      <w:pPr>
        <w:pStyle w:val="ListParagraph"/>
        <w:numPr>
          <w:ilvl w:val="0"/>
          <w:numId w:val="11"/>
        </w:numPr>
        <w:spacing w:after="240"/>
        <w:textAlignment w:val="baseline"/>
        <w:rPr>
          <w:rFonts w:eastAsia="Times New Roman"/>
          <w:color w:val="000000"/>
          <w:spacing w:val="-1"/>
          <w:sz w:val="24"/>
        </w:rPr>
      </w:pPr>
      <w:r w:rsidRPr="0032074B">
        <w:rPr>
          <w:rFonts w:eastAsia="Times New Roman"/>
          <w:color w:val="000000"/>
          <w:spacing w:val="-1"/>
          <w:sz w:val="24"/>
        </w:rPr>
        <w:t>The expenditure of corporate funds for any purpose; or</w:t>
      </w:r>
    </w:p>
    <w:p w:rsidR="00032D51" w:rsidRDefault="00032D51" w:rsidP="00032D51">
      <w:pPr>
        <w:pStyle w:val="ListParagraph"/>
        <w:numPr>
          <w:ilvl w:val="0"/>
          <w:numId w:val="11"/>
        </w:numPr>
        <w:spacing w:after="240"/>
        <w:textAlignment w:val="baseline"/>
        <w:rPr>
          <w:rFonts w:eastAsia="Times New Roman"/>
          <w:color w:val="000000"/>
          <w:spacing w:val="-1"/>
          <w:sz w:val="24"/>
        </w:rPr>
      </w:pPr>
      <w:r w:rsidRPr="0032074B">
        <w:rPr>
          <w:rFonts w:eastAsia="Times New Roman"/>
          <w:color w:val="000000"/>
          <w:spacing w:val="-1"/>
          <w:sz w:val="24"/>
        </w:rPr>
        <w:t>The approval of any self-dealing transaction within the meaning of Section 5233(a) of the California Corporations Code, except as provided in Section 5233(d</w:t>
      </w:r>
      <w:proofErr w:type="gramStart"/>
      <w:r w:rsidRPr="0032074B">
        <w:rPr>
          <w:rFonts w:eastAsia="Times New Roman"/>
          <w:color w:val="000000"/>
          <w:spacing w:val="-1"/>
          <w:sz w:val="24"/>
        </w:rPr>
        <w:t>)(</w:t>
      </w:r>
      <w:proofErr w:type="gramEnd"/>
      <w:r w:rsidRPr="0032074B">
        <w:rPr>
          <w:rFonts w:eastAsia="Times New Roman"/>
          <w:color w:val="000000"/>
          <w:spacing w:val="-1"/>
          <w:sz w:val="24"/>
        </w:rPr>
        <w:t xml:space="preserve">3) of the California Corporations Code.  </w:t>
      </w:r>
    </w:p>
    <w:p w:rsidR="00032D51" w:rsidRPr="0032074B" w:rsidRDefault="00032D51" w:rsidP="00032D51">
      <w:pPr>
        <w:spacing w:after="240"/>
        <w:textAlignment w:val="baseline"/>
        <w:rPr>
          <w:rFonts w:eastAsia="Times New Roman"/>
          <w:color w:val="000000"/>
          <w:spacing w:val="-1"/>
          <w:sz w:val="24"/>
        </w:rPr>
      </w:pPr>
      <w:r w:rsidRPr="0032074B">
        <w:rPr>
          <w:rFonts w:eastAsia="Times New Roman"/>
          <w:color w:val="000000"/>
          <w:spacing w:val="-1"/>
          <w:sz w:val="24"/>
        </w:rPr>
        <w:t xml:space="preserve">Any such committee must be created, together with rules for its government, provided such rules are consistent with these Bylaws, and the members thereof appointed, by resolution adopted by a majority of the Trustees then in office, provided a quorum is present and any such committee may be designated by such name as the Board shall specify. Minutes shall be kept of each meeting of such committee.  Vacancies in the membership of any committees shall be filled by action of the Board. </w:t>
      </w:r>
    </w:p>
    <w:p w:rsidR="00032D51" w:rsidRPr="0032074B" w:rsidRDefault="00032D51" w:rsidP="00032D51">
      <w:pPr>
        <w:spacing w:after="240"/>
        <w:textAlignment w:val="baseline"/>
        <w:rPr>
          <w:rFonts w:eastAsia="Times New Roman"/>
          <w:color w:val="000000"/>
          <w:spacing w:val="-1"/>
          <w:sz w:val="24"/>
        </w:rPr>
      </w:pPr>
      <w:r>
        <w:rPr>
          <w:rFonts w:eastAsia="Times New Roman"/>
          <w:color w:val="000000"/>
          <w:spacing w:val="-1"/>
          <w:sz w:val="24"/>
        </w:rPr>
        <w:t>B.</w:t>
      </w:r>
      <w:r>
        <w:rPr>
          <w:rFonts w:eastAsia="Times New Roman"/>
          <w:color w:val="000000"/>
          <w:spacing w:val="-1"/>
          <w:sz w:val="24"/>
        </w:rPr>
        <w:tab/>
      </w:r>
      <w:r>
        <w:rPr>
          <w:rFonts w:eastAsia="Times New Roman"/>
          <w:b/>
          <w:color w:val="000000"/>
          <w:spacing w:val="-1"/>
          <w:sz w:val="24"/>
        </w:rPr>
        <w:t>Standing Committees.</w:t>
      </w:r>
      <w:r w:rsidRPr="0032074B">
        <w:rPr>
          <w:rFonts w:eastAsia="Times New Roman"/>
          <w:color w:val="000000"/>
          <w:spacing w:val="-1"/>
          <w:sz w:val="24"/>
        </w:rPr>
        <w:t xml:space="preserve">  The Board of Trustees shall, </w:t>
      </w:r>
      <w:r>
        <w:rPr>
          <w:rFonts w:eastAsia="Times New Roman"/>
          <w:color w:val="000000"/>
          <w:spacing w:val="-1"/>
          <w:sz w:val="24"/>
        </w:rPr>
        <w:t>by</w:t>
      </w:r>
      <w:r w:rsidRPr="0032074B">
        <w:rPr>
          <w:rFonts w:eastAsia="Times New Roman"/>
          <w:color w:val="000000"/>
          <w:spacing w:val="-1"/>
          <w:sz w:val="24"/>
        </w:rPr>
        <w:t xml:space="preserve"> a majority vote of the Trustees then in office, appoint committee members for the following standing committees.  </w:t>
      </w:r>
    </w:p>
    <w:p w:rsidR="00032D51" w:rsidRPr="00A36CD3" w:rsidRDefault="00032D51" w:rsidP="00032D51">
      <w:pPr>
        <w:spacing w:after="240"/>
        <w:ind w:firstLine="720"/>
        <w:textAlignment w:val="baseline"/>
        <w:rPr>
          <w:rFonts w:eastAsia="Times New Roman"/>
          <w:color w:val="000000"/>
          <w:spacing w:val="-1"/>
          <w:sz w:val="24"/>
        </w:rPr>
      </w:pPr>
      <w:r>
        <w:rPr>
          <w:rFonts w:eastAsia="Times New Roman"/>
          <w:color w:val="000000"/>
          <w:spacing w:val="-1"/>
          <w:sz w:val="24"/>
        </w:rPr>
        <w:t>1</w:t>
      </w:r>
      <w:r w:rsidRPr="0032074B">
        <w:rPr>
          <w:rFonts w:eastAsia="Times New Roman"/>
          <w:color w:val="000000"/>
          <w:spacing w:val="-1"/>
          <w:sz w:val="24"/>
        </w:rPr>
        <w:t>.</w:t>
      </w:r>
      <w:r w:rsidRPr="0032074B">
        <w:rPr>
          <w:rFonts w:eastAsia="Times New Roman"/>
          <w:color w:val="000000"/>
          <w:spacing w:val="-1"/>
          <w:sz w:val="24"/>
        </w:rPr>
        <w:tab/>
      </w:r>
      <w:r w:rsidRPr="000310AE">
        <w:rPr>
          <w:rFonts w:eastAsia="Times New Roman"/>
          <w:b/>
          <w:color w:val="000000"/>
          <w:spacing w:val="-1"/>
          <w:sz w:val="24"/>
        </w:rPr>
        <w:t>Executive Committee.</w:t>
      </w:r>
      <w:r w:rsidRPr="0032074B">
        <w:rPr>
          <w:rFonts w:eastAsia="Times New Roman"/>
          <w:color w:val="000000"/>
          <w:spacing w:val="-1"/>
          <w:sz w:val="24"/>
        </w:rPr>
        <w:t xml:space="preserve"> Except as restricted by l</w:t>
      </w:r>
      <w:r>
        <w:rPr>
          <w:rFonts w:eastAsia="Times New Roman"/>
          <w:color w:val="000000"/>
          <w:spacing w:val="-1"/>
          <w:sz w:val="24"/>
        </w:rPr>
        <w:t>aw and/or as provided in these B</w:t>
      </w:r>
      <w:r w:rsidRPr="0032074B">
        <w:rPr>
          <w:rFonts w:eastAsia="Times New Roman"/>
          <w:color w:val="000000"/>
          <w:spacing w:val="-1"/>
          <w:sz w:val="24"/>
        </w:rPr>
        <w:t xml:space="preserve">ylaws, the Executive Committee, but no other </w:t>
      </w:r>
      <w:r w:rsidRPr="00A36CD3">
        <w:rPr>
          <w:rFonts w:eastAsia="Times New Roman"/>
          <w:color w:val="000000"/>
          <w:spacing w:val="-1"/>
          <w:sz w:val="24"/>
        </w:rPr>
        <w:t xml:space="preserve">committee of the Board, shall have, and may exercise, the authority of, and act on behalf of, the Board of Trustees in the management of the League, including but not limited to actions specified in these Bylaws as requiring the approval of the Board of Trustees.  </w:t>
      </w:r>
      <w:r w:rsidRPr="000310AE">
        <w:rPr>
          <w:sz w:val="24"/>
        </w:rPr>
        <w:t xml:space="preserve">The Executive Committee will evaluate each League Member School on an annual basis and/or as needed to determine whether a League Member School has violated any MSSL rules and regulations.  The Executive Committee shall have the power to suspend, fine or otherwise penalize a League Member School for violating MSSL rules and regulations.  </w:t>
      </w:r>
    </w:p>
    <w:p w:rsidR="00032D51" w:rsidRPr="000310AE" w:rsidRDefault="00032D51" w:rsidP="00032D51">
      <w:pPr>
        <w:spacing w:after="240"/>
        <w:ind w:firstLine="720"/>
        <w:textAlignment w:val="baseline"/>
        <w:rPr>
          <w:rFonts w:eastAsia="Times New Roman"/>
          <w:b/>
          <w:color w:val="000000"/>
          <w:spacing w:val="-1"/>
          <w:sz w:val="24"/>
        </w:rPr>
      </w:pPr>
    </w:p>
    <w:p w:rsidR="00032D51" w:rsidRDefault="00032D51" w:rsidP="00032D51">
      <w:pPr>
        <w:spacing w:after="240"/>
        <w:jc w:val="center"/>
        <w:textAlignment w:val="baseline"/>
        <w:rPr>
          <w:rFonts w:eastAsia="Times New Roman"/>
          <w:b/>
          <w:color w:val="000000"/>
          <w:spacing w:val="-1"/>
          <w:sz w:val="24"/>
        </w:rPr>
      </w:pPr>
      <w:r w:rsidRPr="00A36CD3">
        <w:rPr>
          <w:rFonts w:eastAsia="Times New Roman"/>
          <w:b/>
          <w:color w:val="000000"/>
          <w:spacing w:val="-1"/>
          <w:sz w:val="24"/>
        </w:rPr>
        <w:t>ARTICLE IX</w:t>
      </w:r>
    </w:p>
    <w:p w:rsidR="00032D51" w:rsidRDefault="00032D51" w:rsidP="00032D51">
      <w:pPr>
        <w:spacing w:after="240"/>
        <w:jc w:val="center"/>
        <w:textAlignment w:val="baseline"/>
        <w:rPr>
          <w:rFonts w:eastAsia="Times New Roman"/>
          <w:b/>
          <w:color w:val="000000"/>
          <w:spacing w:val="-1"/>
          <w:sz w:val="24"/>
        </w:rPr>
      </w:pPr>
      <w:r w:rsidRPr="000310AE">
        <w:rPr>
          <w:rFonts w:eastAsia="Times New Roman"/>
          <w:b/>
          <w:i/>
          <w:color w:val="000000"/>
          <w:spacing w:val="-1"/>
          <w:sz w:val="24"/>
        </w:rPr>
        <w:t>OFFICERS</w:t>
      </w:r>
    </w:p>
    <w:p w:rsidR="00032D51" w:rsidRDefault="00032D51" w:rsidP="00032D51">
      <w:pPr>
        <w:numPr>
          <w:ilvl w:val="0"/>
          <w:numId w:val="4"/>
        </w:numPr>
        <w:tabs>
          <w:tab w:val="left" w:pos="432"/>
        </w:tabs>
        <w:spacing w:after="240"/>
        <w:ind w:left="0"/>
        <w:textAlignment w:val="baseline"/>
        <w:rPr>
          <w:rFonts w:eastAsia="Times New Roman"/>
          <w:color w:val="000000"/>
          <w:sz w:val="24"/>
        </w:rPr>
      </w:pPr>
      <w:r>
        <w:rPr>
          <w:rFonts w:eastAsia="Times New Roman"/>
          <w:b/>
          <w:color w:val="000000"/>
          <w:sz w:val="24"/>
        </w:rPr>
        <w:t>Officers.</w:t>
      </w:r>
      <w:r>
        <w:rPr>
          <w:rFonts w:eastAsia="Times New Roman"/>
          <w:color w:val="000000"/>
          <w:sz w:val="24"/>
        </w:rPr>
        <w:t xml:space="preserve">  </w:t>
      </w:r>
      <w:r w:rsidRPr="00EE6940">
        <w:rPr>
          <w:rFonts w:eastAsia="Times New Roman"/>
          <w:color w:val="000000"/>
          <w:sz w:val="24"/>
        </w:rPr>
        <w:t>The Officers of the League shall consist of a President, Secretary</w:t>
      </w:r>
      <w:r>
        <w:rPr>
          <w:rFonts w:eastAsia="Times New Roman"/>
          <w:color w:val="000000"/>
          <w:sz w:val="24"/>
        </w:rPr>
        <w:t xml:space="preserve"> and </w:t>
      </w:r>
      <w:r w:rsidRPr="00EE6940">
        <w:rPr>
          <w:rFonts w:eastAsia="Times New Roman"/>
          <w:color w:val="000000"/>
          <w:sz w:val="24"/>
        </w:rPr>
        <w:t>Treasurer</w:t>
      </w:r>
      <w:r>
        <w:rPr>
          <w:rFonts w:eastAsia="Times New Roman"/>
          <w:color w:val="000000"/>
          <w:sz w:val="24"/>
        </w:rPr>
        <w:t xml:space="preserve">.  The Board may determine that the League may also have other officers.  Any number of officers may be held by the same person, except that neither the Secretary nor the Treasurer may serve concurrently as the President.  </w:t>
      </w:r>
    </w:p>
    <w:p w:rsidR="00032D51" w:rsidRPr="00EE6940" w:rsidDel="0032074B" w:rsidRDefault="00032D51" w:rsidP="00032D51">
      <w:pPr>
        <w:numPr>
          <w:ilvl w:val="0"/>
          <w:numId w:val="4"/>
        </w:numPr>
        <w:tabs>
          <w:tab w:val="clear" w:pos="360"/>
          <w:tab w:val="left" w:pos="432"/>
        </w:tabs>
        <w:spacing w:after="240"/>
        <w:ind w:left="0"/>
        <w:textAlignment w:val="baseline"/>
        <w:rPr>
          <w:rFonts w:eastAsia="Times New Roman"/>
          <w:color w:val="000000"/>
          <w:sz w:val="24"/>
        </w:rPr>
      </w:pPr>
      <w:r>
        <w:rPr>
          <w:rFonts w:eastAsia="Times New Roman"/>
          <w:b/>
          <w:color w:val="000000"/>
          <w:sz w:val="24"/>
        </w:rPr>
        <w:t xml:space="preserve">Term of Officers.  </w:t>
      </w:r>
      <w:r w:rsidRPr="00EE6940">
        <w:rPr>
          <w:rFonts w:eastAsia="Times New Roman"/>
          <w:color w:val="000000"/>
          <w:sz w:val="24"/>
        </w:rPr>
        <w:t>The term of office shall be two years. Incumbent officers shall be eligible for re-election.</w:t>
      </w:r>
    </w:p>
    <w:p w:rsidR="00032D51" w:rsidRDefault="00032D51" w:rsidP="00032D51">
      <w:pPr>
        <w:numPr>
          <w:ilvl w:val="0"/>
          <w:numId w:val="4"/>
        </w:numPr>
        <w:tabs>
          <w:tab w:val="clear" w:pos="360"/>
          <w:tab w:val="left" w:pos="432"/>
          <w:tab w:val="left" w:pos="1224"/>
        </w:tabs>
        <w:spacing w:after="240"/>
        <w:ind w:left="0"/>
        <w:textAlignment w:val="baseline"/>
        <w:rPr>
          <w:rFonts w:eastAsia="Times New Roman"/>
          <w:color w:val="000000"/>
          <w:sz w:val="24"/>
        </w:rPr>
      </w:pPr>
      <w:r w:rsidRPr="000310AE">
        <w:rPr>
          <w:rFonts w:eastAsia="Times New Roman"/>
          <w:b/>
          <w:color w:val="000000"/>
          <w:spacing w:val="-1"/>
          <w:sz w:val="24"/>
        </w:rPr>
        <w:lastRenderedPageBreak/>
        <w:t xml:space="preserve">Election of Officers.  </w:t>
      </w:r>
      <w:r>
        <w:rPr>
          <w:rFonts w:eastAsia="Times New Roman"/>
          <w:color w:val="000000"/>
          <w:sz w:val="24"/>
        </w:rPr>
        <w:t>Officers for the next term beginning on July 1 shall be elected by a majority vote of the Trustees present, provided that a quorum is present, at the final meeting of the year prior to the next school year. If quorum is not present votes can be submitted via email.  Nominations will be conducted as follows.</w:t>
      </w:r>
    </w:p>
    <w:p w:rsidR="00032D51" w:rsidRDefault="00032D51" w:rsidP="00032D51">
      <w:pPr>
        <w:numPr>
          <w:ilvl w:val="0"/>
          <w:numId w:val="5"/>
        </w:numPr>
        <w:tabs>
          <w:tab w:val="left" w:pos="1440"/>
        </w:tabs>
        <w:spacing w:after="240"/>
        <w:ind w:left="1440" w:hanging="720"/>
        <w:textAlignment w:val="baseline"/>
        <w:rPr>
          <w:rFonts w:eastAsia="Times New Roman"/>
          <w:color w:val="000000"/>
          <w:sz w:val="24"/>
        </w:rPr>
      </w:pPr>
      <w:r w:rsidRPr="00EE6940">
        <w:rPr>
          <w:rFonts w:eastAsia="Times New Roman"/>
          <w:color w:val="000000"/>
          <w:sz w:val="24"/>
        </w:rPr>
        <w:t xml:space="preserve">The </w:t>
      </w:r>
      <w:r>
        <w:rPr>
          <w:rFonts w:eastAsia="Times New Roman"/>
          <w:color w:val="000000"/>
          <w:sz w:val="24"/>
        </w:rPr>
        <w:t xml:space="preserve">individual elected as </w:t>
      </w:r>
      <w:r w:rsidRPr="00EE6940">
        <w:rPr>
          <w:rFonts w:eastAsia="Times New Roman"/>
          <w:color w:val="000000"/>
          <w:sz w:val="24"/>
        </w:rPr>
        <w:t xml:space="preserve">President shall </w:t>
      </w:r>
      <w:r>
        <w:rPr>
          <w:rFonts w:eastAsia="Times New Roman"/>
          <w:color w:val="000000"/>
          <w:sz w:val="24"/>
        </w:rPr>
        <w:t>submit to</w:t>
      </w:r>
      <w:r w:rsidRPr="00EE6940">
        <w:rPr>
          <w:rFonts w:eastAsia="Times New Roman"/>
          <w:color w:val="000000"/>
          <w:sz w:val="24"/>
        </w:rPr>
        <w:t xml:space="preserve"> a full background check and </w:t>
      </w:r>
      <w:r>
        <w:rPr>
          <w:rFonts w:eastAsia="Times New Roman"/>
          <w:color w:val="000000"/>
          <w:sz w:val="24"/>
        </w:rPr>
        <w:t xml:space="preserve">criminal record history obtained by submitting </w:t>
      </w:r>
      <w:r w:rsidRPr="00EE6940">
        <w:rPr>
          <w:rFonts w:eastAsia="Times New Roman"/>
          <w:color w:val="000000"/>
          <w:sz w:val="24"/>
        </w:rPr>
        <w:t xml:space="preserve">fingerprints </w:t>
      </w:r>
      <w:r>
        <w:rPr>
          <w:rFonts w:eastAsia="Times New Roman"/>
          <w:color w:val="000000"/>
          <w:sz w:val="24"/>
        </w:rPr>
        <w:t>as directed by the Executive Committee before beginning service in this office</w:t>
      </w:r>
      <w:r w:rsidRPr="000C36B1">
        <w:rPr>
          <w:rFonts w:eastAsia="Times New Roman"/>
          <w:color w:val="000000"/>
          <w:sz w:val="24"/>
        </w:rPr>
        <w:t>.</w:t>
      </w:r>
      <w:r>
        <w:rPr>
          <w:rFonts w:eastAsia="Times New Roman"/>
          <w:color w:val="000000"/>
          <w:sz w:val="24"/>
        </w:rPr>
        <w:t xml:space="preserve">  If the President fails to provide a satisfactory background check and criminal record history obtained through fingerprinting, that individual may not hold the office of President.</w:t>
      </w:r>
    </w:p>
    <w:p w:rsidR="00032D51" w:rsidRDefault="00032D51" w:rsidP="00032D51">
      <w:pPr>
        <w:numPr>
          <w:ilvl w:val="0"/>
          <w:numId w:val="5"/>
        </w:numPr>
        <w:tabs>
          <w:tab w:val="left" w:pos="1440"/>
        </w:tabs>
        <w:spacing w:after="240"/>
        <w:ind w:left="1440" w:hanging="720"/>
        <w:textAlignment w:val="baseline"/>
        <w:rPr>
          <w:rFonts w:eastAsia="Times New Roman"/>
          <w:color w:val="000000"/>
          <w:sz w:val="24"/>
        </w:rPr>
      </w:pPr>
      <w:r w:rsidRPr="00EE6940">
        <w:rPr>
          <w:rFonts w:eastAsia="Times New Roman"/>
          <w:color w:val="000000"/>
          <w:sz w:val="24"/>
        </w:rPr>
        <w:t xml:space="preserve">Nominations may be made by any </w:t>
      </w:r>
      <w:r>
        <w:rPr>
          <w:rFonts w:eastAsia="Times New Roman"/>
          <w:color w:val="000000"/>
          <w:sz w:val="24"/>
        </w:rPr>
        <w:t>Trustee</w:t>
      </w:r>
      <w:r w:rsidRPr="00EE6940">
        <w:rPr>
          <w:rFonts w:eastAsia="Times New Roman"/>
          <w:color w:val="000000"/>
          <w:sz w:val="24"/>
        </w:rPr>
        <w:t xml:space="preserve"> in attendance at the nominating meeting. All nominations are to be made from the floor.</w:t>
      </w:r>
    </w:p>
    <w:p w:rsidR="00032D51" w:rsidRPr="00A36CD3" w:rsidRDefault="00032D51" w:rsidP="00032D51">
      <w:pPr>
        <w:numPr>
          <w:ilvl w:val="0"/>
          <w:numId w:val="5"/>
        </w:numPr>
        <w:tabs>
          <w:tab w:val="left" w:pos="1440"/>
        </w:tabs>
        <w:spacing w:after="240"/>
        <w:ind w:left="1440" w:hanging="720"/>
        <w:textAlignment w:val="baseline"/>
        <w:rPr>
          <w:rFonts w:eastAsia="Times New Roman"/>
          <w:color w:val="000000"/>
          <w:sz w:val="24"/>
        </w:rPr>
      </w:pPr>
      <w:r w:rsidRPr="00EE6940">
        <w:rPr>
          <w:rFonts w:eastAsia="Times New Roman"/>
          <w:color w:val="000000"/>
          <w:sz w:val="24"/>
        </w:rPr>
        <w:t xml:space="preserve">In order to be eligible for nomination, the prospective nominee must be present at the nominating meeting and consent to the nomination, and/or have indicated his/her willingness to accept </w:t>
      </w:r>
      <w:r w:rsidRPr="00A36CD3">
        <w:rPr>
          <w:rFonts w:eastAsia="Times New Roman"/>
          <w:color w:val="000000"/>
          <w:sz w:val="24"/>
        </w:rPr>
        <w:t>an office in the League.</w:t>
      </w:r>
    </w:p>
    <w:p w:rsidR="00032D51" w:rsidRPr="00A36CD3" w:rsidRDefault="00032D51" w:rsidP="00032D51">
      <w:pPr>
        <w:numPr>
          <w:ilvl w:val="0"/>
          <w:numId w:val="5"/>
        </w:numPr>
        <w:tabs>
          <w:tab w:val="left" w:pos="1440"/>
        </w:tabs>
        <w:spacing w:after="240"/>
        <w:ind w:left="1440" w:hanging="720"/>
        <w:textAlignment w:val="baseline"/>
        <w:rPr>
          <w:rFonts w:eastAsia="Times New Roman"/>
          <w:color w:val="000000"/>
          <w:spacing w:val="1"/>
          <w:sz w:val="24"/>
        </w:rPr>
      </w:pPr>
      <w:r w:rsidRPr="00A36CD3">
        <w:rPr>
          <w:rFonts w:eastAsia="Times New Roman"/>
          <w:color w:val="000000"/>
          <w:sz w:val="24"/>
        </w:rPr>
        <w:t>The new officers shall assume office on the first day of July following the vote.</w:t>
      </w:r>
    </w:p>
    <w:p w:rsidR="00032D51" w:rsidRPr="00A36CD3" w:rsidRDefault="00032D51" w:rsidP="00032D51">
      <w:pPr>
        <w:spacing w:after="240"/>
        <w:textAlignment w:val="baseline"/>
        <w:rPr>
          <w:rFonts w:eastAsia="Times New Roman"/>
          <w:color w:val="000000"/>
          <w:spacing w:val="1"/>
          <w:sz w:val="24"/>
        </w:rPr>
      </w:pPr>
      <w:r w:rsidRPr="00A36CD3">
        <w:rPr>
          <w:rFonts w:eastAsia="Times New Roman"/>
          <w:color w:val="000000"/>
          <w:spacing w:val="1"/>
          <w:sz w:val="24"/>
        </w:rPr>
        <w:t>D.</w:t>
      </w:r>
      <w:r w:rsidRPr="00A36CD3">
        <w:rPr>
          <w:rFonts w:eastAsia="Times New Roman"/>
          <w:color w:val="000000"/>
          <w:spacing w:val="1"/>
          <w:sz w:val="24"/>
        </w:rPr>
        <w:tab/>
      </w:r>
      <w:r w:rsidRPr="00A36CD3">
        <w:rPr>
          <w:rFonts w:eastAsia="Times New Roman"/>
          <w:b/>
          <w:color w:val="000000"/>
          <w:spacing w:val="1"/>
          <w:sz w:val="24"/>
        </w:rPr>
        <w:t>President.</w:t>
      </w:r>
      <w:r w:rsidRPr="00A36CD3">
        <w:rPr>
          <w:rFonts w:eastAsia="Times New Roman"/>
          <w:color w:val="000000"/>
          <w:spacing w:val="1"/>
          <w:sz w:val="24"/>
        </w:rPr>
        <w:t xml:space="preserve">  The President shall preside at all meetings of the Board and exercise and perform such other powers and duties as may from time to time be assigned to him by the Board or prescribed by these Bylaws, including, but not limited to: </w:t>
      </w:r>
    </w:p>
    <w:p w:rsidR="00032D51" w:rsidRPr="00A36CD3" w:rsidRDefault="00032D51" w:rsidP="00032D51">
      <w:pPr>
        <w:pStyle w:val="ListParagraph"/>
        <w:numPr>
          <w:ilvl w:val="0"/>
          <w:numId w:val="6"/>
        </w:numPr>
        <w:spacing w:after="240"/>
        <w:ind w:left="450" w:firstLine="270"/>
        <w:textAlignment w:val="baseline"/>
        <w:rPr>
          <w:rFonts w:eastAsia="Times New Roman"/>
          <w:color w:val="000000"/>
          <w:sz w:val="24"/>
        </w:rPr>
      </w:pPr>
      <w:r w:rsidRPr="00A36CD3">
        <w:rPr>
          <w:rFonts w:eastAsia="Times New Roman"/>
          <w:color w:val="000000"/>
          <w:sz w:val="24"/>
        </w:rPr>
        <w:t>Designate a time and place for holding of meetings;</w:t>
      </w:r>
    </w:p>
    <w:p w:rsidR="00032D51" w:rsidRPr="00A36CD3" w:rsidRDefault="00032D51" w:rsidP="00032D51">
      <w:pPr>
        <w:pStyle w:val="ListParagraph"/>
        <w:spacing w:after="240"/>
        <w:textAlignment w:val="baseline"/>
        <w:rPr>
          <w:rFonts w:eastAsia="Times New Roman"/>
          <w:color w:val="000000"/>
          <w:sz w:val="24"/>
        </w:rPr>
      </w:pPr>
    </w:p>
    <w:p w:rsidR="00032D51" w:rsidRPr="00A36CD3" w:rsidRDefault="00032D51" w:rsidP="00032D51">
      <w:pPr>
        <w:pStyle w:val="ListParagraph"/>
        <w:numPr>
          <w:ilvl w:val="0"/>
          <w:numId w:val="6"/>
        </w:numPr>
        <w:spacing w:after="240"/>
        <w:ind w:left="450" w:firstLine="270"/>
        <w:textAlignment w:val="baseline"/>
        <w:rPr>
          <w:rFonts w:eastAsia="Times New Roman"/>
          <w:color w:val="000000"/>
          <w:sz w:val="24"/>
        </w:rPr>
      </w:pPr>
      <w:r w:rsidRPr="00A36CD3">
        <w:rPr>
          <w:rFonts w:eastAsia="Times New Roman"/>
          <w:color w:val="000000"/>
          <w:sz w:val="24"/>
        </w:rPr>
        <w:t>Provide notice to Trustees of the time and place of meetings in accordance with these Bylaws;</w:t>
      </w:r>
    </w:p>
    <w:p w:rsidR="00032D51" w:rsidRPr="00A36CD3" w:rsidRDefault="00032D51" w:rsidP="00032D51">
      <w:pPr>
        <w:pStyle w:val="ListParagraph"/>
        <w:spacing w:after="240"/>
        <w:textAlignment w:val="baseline"/>
        <w:rPr>
          <w:rFonts w:eastAsia="Times New Roman"/>
          <w:color w:val="000000"/>
          <w:sz w:val="24"/>
        </w:rPr>
      </w:pPr>
    </w:p>
    <w:p w:rsidR="00032D51" w:rsidRPr="00A36CD3" w:rsidRDefault="00032D51" w:rsidP="00032D51">
      <w:pPr>
        <w:pStyle w:val="ListParagraph"/>
        <w:numPr>
          <w:ilvl w:val="0"/>
          <w:numId w:val="6"/>
        </w:numPr>
        <w:spacing w:after="240"/>
        <w:ind w:left="450" w:firstLine="270"/>
        <w:textAlignment w:val="baseline"/>
        <w:rPr>
          <w:rFonts w:eastAsia="Times New Roman"/>
          <w:color w:val="000000"/>
          <w:spacing w:val="1"/>
          <w:sz w:val="24"/>
        </w:rPr>
      </w:pPr>
      <w:r w:rsidRPr="00A36CD3">
        <w:rPr>
          <w:rFonts w:eastAsia="Times New Roman"/>
          <w:color w:val="000000"/>
          <w:spacing w:val="1"/>
          <w:sz w:val="24"/>
        </w:rPr>
        <w:t>Manage the day to day League finances</w:t>
      </w:r>
    </w:p>
    <w:p w:rsidR="00032D51" w:rsidRPr="00A36CD3" w:rsidRDefault="00032D51" w:rsidP="00032D51">
      <w:pPr>
        <w:pStyle w:val="ListParagraph"/>
        <w:spacing w:after="240"/>
        <w:textAlignment w:val="baseline"/>
        <w:rPr>
          <w:rFonts w:eastAsia="Times New Roman"/>
          <w:color w:val="000000"/>
          <w:spacing w:val="1"/>
          <w:sz w:val="24"/>
        </w:rPr>
      </w:pPr>
    </w:p>
    <w:p w:rsidR="00032D51" w:rsidRPr="00A36CD3" w:rsidRDefault="00032D51" w:rsidP="00032D51">
      <w:pPr>
        <w:pStyle w:val="ListParagraph"/>
        <w:numPr>
          <w:ilvl w:val="0"/>
          <w:numId w:val="6"/>
        </w:numPr>
        <w:spacing w:after="240"/>
        <w:ind w:left="450" w:firstLine="270"/>
        <w:textAlignment w:val="baseline"/>
        <w:rPr>
          <w:rFonts w:eastAsia="Times New Roman"/>
          <w:color w:val="000000"/>
          <w:sz w:val="24"/>
        </w:rPr>
      </w:pPr>
      <w:r w:rsidRPr="00A36CD3">
        <w:rPr>
          <w:rFonts w:eastAsia="Times New Roman"/>
          <w:color w:val="000000"/>
          <w:sz w:val="24"/>
        </w:rPr>
        <w:t>Keep a detailed account of finances;</w:t>
      </w:r>
    </w:p>
    <w:p w:rsidR="00032D51" w:rsidRPr="00A36CD3" w:rsidRDefault="00032D51" w:rsidP="00032D51">
      <w:pPr>
        <w:pStyle w:val="ListParagraph"/>
        <w:spacing w:after="240"/>
        <w:textAlignment w:val="baseline"/>
        <w:rPr>
          <w:rFonts w:eastAsia="Times New Roman"/>
          <w:color w:val="000000"/>
          <w:sz w:val="24"/>
        </w:rPr>
      </w:pPr>
    </w:p>
    <w:p w:rsidR="00032D51" w:rsidRPr="00A36CD3" w:rsidRDefault="00032D51" w:rsidP="00032D51">
      <w:pPr>
        <w:pStyle w:val="ListParagraph"/>
        <w:numPr>
          <w:ilvl w:val="0"/>
          <w:numId w:val="6"/>
        </w:numPr>
        <w:spacing w:after="240"/>
        <w:ind w:left="450" w:firstLine="270"/>
        <w:textAlignment w:val="baseline"/>
        <w:rPr>
          <w:rFonts w:eastAsia="Times New Roman"/>
          <w:color w:val="000000"/>
          <w:sz w:val="24"/>
        </w:rPr>
      </w:pPr>
      <w:r w:rsidRPr="00A36CD3">
        <w:rPr>
          <w:rFonts w:eastAsia="Times New Roman"/>
          <w:color w:val="000000"/>
          <w:sz w:val="24"/>
        </w:rPr>
        <w:t xml:space="preserve">Accept and deposit dues and fees from </w:t>
      </w:r>
      <w:r w:rsidRPr="000310AE">
        <w:rPr>
          <w:rFonts w:eastAsia="Times New Roman"/>
          <w:color w:val="000000"/>
          <w:sz w:val="24"/>
        </w:rPr>
        <w:t>League M</w:t>
      </w:r>
      <w:r w:rsidRPr="00A36CD3">
        <w:rPr>
          <w:rFonts w:eastAsia="Times New Roman"/>
          <w:color w:val="000000"/>
          <w:sz w:val="24"/>
        </w:rPr>
        <w:t xml:space="preserve">ember </w:t>
      </w:r>
      <w:r w:rsidRPr="000310AE">
        <w:rPr>
          <w:rFonts w:eastAsia="Times New Roman"/>
          <w:color w:val="000000"/>
          <w:sz w:val="24"/>
        </w:rPr>
        <w:t>S</w:t>
      </w:r>
      <w:r w:rsidRPr="00A36CD3">
        <w:rPr>
          <w:rFonts w:eastAsia="Times New Roman"/>
          <w:color w:val="000000"/>
          <w:sz w:val="24"/>
        </w:rPr>
        <w:t>chools;</w:t>
      </w:r>
    </w:p>
    <w:p w:rsidR="00032D51" w:rsidRPr="00A36CD3" w:rsidRDefault="00032D51" w:rsidP="00032D51">
      <w:pPr>
        <w:pStyle w:val="ListParagraph"/>
        <w:spacing w:after="240"/>
        <w:textAlignment w:val="baseline"/>
        <w:rPr>
          <w:rFonts w:eastAsia="Times New Roman"/>
          <w:color w:val="000000"/>
          <w:sz w:val="24"/>
        </w:rPr>
      </w:pPr>
    </w:p>
    <w:p w:rsidR="00032D51" w:rsidRPr="00A36CD3" w:rsidRDefault="00032D51" w:rsidP="00032D51">
      <w:pPr>
        <w:pStyle w:val="ListParagraph"/>
        <w:numPr>
          <w:ilvl w:val="0"/>
          <w:numId w:val="6"/>
        </w:numPr>
        <w:spacing w:after="240"/>
        <w:ind w:left="450" w:firstLine="270"/>
        <w:textAlignment w:val="baseline"/>
        <w:rPr>
          <w:rFonts w:eastAsia="Times New Roman"/>
          <w:color w:val="000000"/>
          <w:sz w:val="24"/>
        </w:rPr>
      </w:pPr>
      <w:r w:rsidRPr="00A36CD3">
        <w:rPr>
          <w:rFonts w:eastAsia="Times New Roman"/>
          <w:color w:val="000000"/>
          <w:sz w:val="24"/>
        </w:rPr>
        <w:t>Balance account statements;</w:t>
      </w:r>
    </w:p>
    <w:p w:rsidR="00032D51" w:rsidRPr="00A36CD3" w:rsidRDefault="00032D51" w:rsidP="00032D51">
      <w:pPr>
        <w:pStyle w:val="ListParagraph"/>
        <w:spacing w:after="240"/>
        <w:textAlignment w:val="baseline"/>
        <w:rPr>
          <w:rFonts w:eastAsia="Times New Roman"/>
          <w:color w:val="000000"/>
          <w:sz w:val="24"/>
        </w:rPr>
      </w:pPr>
    </w:p>
    <w:p w:rsidR="00032D51" w:rsidRPr="00A36CD3" w:rsidRDefault="00032D51" w:rsidP="00032D51">
      <w:pPr>
        <w:pStyle w:val="ListParagraph"/>
        <w:numPr>
          <w:ilvl w:val="0"/>
          <w:numId w:val="6"/>
        </w:numPr>
        <w:spacing w:after="240"/>
        <w:ind w:left="450" w:firstLine="270"/>
        <w:textAlignment w:val="baseline"/>
        <w:rPr>
          <w:rFonts w:eastAsia="Times New Roman"/>
          <w:color w:val="000000"/>
          <w:sz w:val="24"/>
        </w:rPr>
      </w:pPr>
      <w:r w:rsidRPr="00A36CD3">
        <w:rPr>
          <w:rFonts w:eastAsia="Times New Roman"/>
          <w:color w:val="000000"/>
          <w:sz w:val="24"/>
        </w:rPr>
        <w:t>Make only such expenditures from the treasury as are required for:</w:t>
      </w:r>
    </w:p>
    <w:p w:rsidR="00032D51" w:rsidRPr="00A36CD3" w:rsidRDefault="00032D51" w:rsidP="00032D51">
      <w:pPr>
        <w:numPr>
          <w:ilvl w:val="0"/>
          <w:numId w:val="7"/>
        </w:numPr>
        <w:tabs>
          <w:tab w:val="left" w:pos="288"/>
          <w:tab w:val="left" w:pos="1080"/>
        </w:tabs>
        <w:spacing w:after="240"/>
        <w:ind w:left="1080" w:firstLine="360"/>
        <w:textAlignment w:val="baseline"/>
        <w:rPr>
          <w:rFonts w:eastAsia="Times New Roman"/>
          <w:color w:val="000000"/>
          <w:spacing w:val="-2"/>
          <w:sz w:val="24"/>
        </w:rPr>
      </w:pPr>
      <w:r w:rsidRPr="00A36CD3">
        <w:rPr>
          <w:rFonts w:eastAsia="Times New Roman"/>
          <w:color w:val="000000"/>
          <w:spacing w:val="-2"/>
          <w:sz w:val="24"/>
        </w:rPr>
        <w:t>Seasonal trophies and awards;</w:t>
      </w:r>
    </w:p>
    <w:p w:rsidR="00032D51" w:rsidRPr="00A36CD3" w:rsidRDefault="00032D51" w:rsidP="00032D51">
      <w:pPr>
        <w:numPr>
          <w:ilvl w:val="0"/>
          <w:numId w:val="7"/>
        </w:numPr>
        <w:tabs>
          <w:tab w:val="left" w:pos="288"/>
          <w:tab w:val="left" w:pos="1080"/>
        </w:tabs>
        <w:spacing w:after="240"/>
        <w:ind w:left="1080" w:firstLine="360"/>
        <w:textAlignment w:val="baseline"/>
        <w:rPr>
          <w:rFonts w:eastAsia="Times New Roman"/>
          <w:color w:val="000000"/>
          <w:spacing w:val="-3"/>
          <w:sz w:val="24"/>
        </w:rPr>
      </w:pPr>
      <w:r w:rsidRPr="00A36CD3">
        <w:rPr>
          <w:rFonts w:eastAsia="Times New Roman"/>
          <w:color w:val="000000"/>
          <w:spacing w:val="-3"/>
          <w:sz w:val="24"/>
        </w:rPr>
        <w:lastRenderedPageBreak/>
        <w:t>Postage, supplies for awards;</w:t>
      </w:r>
    </w:p>
    <w:p w:rsidR="00032D51" w:rsidRPr="00A36CD3" w:rsidRDefault="00032D51" w:rsidP="00032D51">
      <w:pPr>
        <w:numPr>
          <w:ilvl w:val="0"/>
          <w:numId w:val="7"/>
        </w:numPr>
        <w:tabs>
          <w:tab w:val="left" w:pos="288"/>
          <w:tab w:val="left" w:pos="2160"/>
        </w:tabs>
        <w:spacing w:after="240"/>
        <w:ind w:left="2160" w:hanging="720"/>
        <w:textAlignment w:val="baseline"/>
        <w:rPr>
          <w:rFonts w:eastAsia="Times New Roman"/>
          <w:color w:val="000000"/>
          <w:sz w:val="24"/>
        </w:rPr>
      </w:pPr>
      <w:r w:rsidRPr="00A36CD3">
        <w:rPr>
          <w:rFonts w:eastAsia="Times New Roman"/>
          <w:color w:val="000000"/>
          <w:sz w:val="24"/>
        </w:rPr>
        <w:t>Pay any other expenditure(s) authorized by a majority vote of a quorum in any officially called meeting.</w:t>
      </w:r>
    </w:p>
    <w:p w:rsidR="00032D51" w:rsidRPr="00A36CD3" w:rsidRDefault="00032D51" w:rsidP="00032D51">
      <w:pPr>
        <w:pStyle w:val="ListParagraph"/>
        <w:numPr>
          <w:ilvl w:val="0"/>
          <w:numId w:val="6"/>
        </w:numPr>
        <w:spacing w:after="240"/>
        <w:ind w:left="450" w:firstLine="270"/>
        <w:textAlignment w:val="baseline"/>
        <w:rPr>
          <w:rFonts w:eastAsia="Times New Roman"/>
          <w:color w:val="000000"/>
          <w:spacing w:val="1"/>
          <w:sz w:val="24"/>
        </w:rPr>
      </w:pPr>
      <w:r w:rsidRPr="003F73B3">
        <w:rPr>
          <w:rFonts w:eastAsia="Times New Roman"/>
          <w:color w:val="000000"/>
          <w:spacing w:val="1"/>
          <w:sz w:val="24"/>
        </w:rPr>
        <w:t>Handle scheduling for each sport;</w:t>
      </w:r>
    </w:p>
    <w:p w:rsidR="00032D51" w:rsidRPr="00A36CD3" w:rsidRDefault="00032D51" w:rsidP="00032D51">
      <w:pPr>
        <w:pStyle w:val="ListParagraph"/>
        <w:spacing w:after="240"/>
        <w:textAlignment w:val="baseline"/>
        <w:rPr>
          <w:rFonts w:eastAsia="Times New Roman"/>
          <w:color w:val="000000"/>
          <w:spacing w:val="1"/>
          <w:sz w:val="24"/>
        </w:rPr>
      </w:pPr>
    </w:p>
    <w:p w:rsidR="00032D51" w:rsidRPr="00A36CD3" w:rsidRDefault="00032D51" w:rsidP="00032D51">
      <w:pPr>
        <w:pStyle w:val="ListParagraph"/>
        <w:numPr>
          <w:ilvl w:val="0"/>
          <w:numId w:val="6"/>
        </w:numPr>
        <w:spacing w:after="240"/>
        <w:ind w:left="450" w:firstLine="270"/>
        <w:textAlignment w:val="baseline"/>
        <w:rPr>
          <w:rFonts w:eastAsia="Times New Roman"/>
          <w:color w:val="000000"/>
          <w:sz w:val="24"/>
        </w:rPr>
      </w:pPr>
      <w:r w:rsidRPr="003F73B3">
        <w:rPr>
          <w:rFonts w:eastAsia="Times New Roman"/>
          <w:color w:val="000000"/>
          <w:sz w:val="24"/>
        </w:rPr>
        <w:t>Hire the officials and arrange their schedules;</w:t>
      </w:r>
    </w:p>
    <w:p w:rsidR="00032D51" w:rsidRPr="00A36CD3" w:rsidRDefault="00032D51" w:rsidP="00032D51">
      <w:pPr>
        <w:pStyle w:val="ListParagraph"/>
        <w:spacing w:after="240"/>
        <w:textAlignment w:val="baseline"/>
        <w:rPr>
          <w:rFonts w:eastAsia="Times New Roman"/>
          <w:color w:val="000000"/>
          <w:sz w:val="24"/>
        </w:rPr>
      </w:pPr>
    </w:p>
    <w:p w:rsidR="00032D51" w:rsidRPr="00A36CD3" w:rsidRDefault="00032D51" w:rsidP="00032D51">
      <w:pPr>
        <w:pStyle w:val="ListParagraph"/>
        <w:numPr>
          <w:ilvl w:val="0"/>
          <w:numId w:val="6"/>
        </w:numPr>
        <w:spacing w:after="240"/>
        <w:ind w:left="450" w:firstLine="270"/>
        <w:textAlignment w:val="baseline"/>
        <w:rPr>
          <w:rFonts w:eastAsia="Times New Roman"/>
          <w:color w:val="000000"/>
          <w:sz w:val="24"/>
        </w:rPr>
      </w:pPr>
      <w:r w:rsidRPr="003F73B3">
        <w:rPr>
          <w:rFonts w:eastAsia="Times New Roman"/>
          <w:color w:val="000000"/>
          <w:sz w:val="24"/>
        </w:rPr>
        <w:t>Maintain the League website in an organized and timely manner;</w:t>
      </w:r>
    </w:p>
    <w:p w:rsidR="00032D51" w:rsidRPr="00A36CD3" w:rsidRDefault="00032D51" w:rsidP="00032D51">
      <w:pPr>
        <w:pStyle w:val="ListParagraph"/>
        <w:spacing w:after="240"/>
        <w:textAlignment w:val="baseline"/>
        <w:rPr>
          <w:rFonts w:eastAsia="Times New Roman"/>
          <w:color w:val="000000"/>
          <w:sz w:val="24"/>
        </w:rPr>
      </w:pPr>
    </w:p>
    <w:p w:rsidR="00032D51" w:rsidRPr="000310AE" w:rsidRDefault="00032D51" w:rsidP="00032D51">
      <w:pPr>
        <w:pStyle w:val="ListParagraph"/>
        <w:numPr>
          <w:ilvl w:val="0"/>
          <w:numId w:val="6"/>
        </w:numPr>
        <w:spacing w:after="240"/>
        <w:ind w:left="1440" w:hanging="720"/>
        <w:textAlignment w:val="baseline"/>
        <w:rPr>
          <w:rFonts w:eastAsia="Times New Roman"/>
          <w:color w:val="000000"/>
          <w:sz w:val="24"/>
        </w:rPr>
      </w:pPr>
      <w:r w:rsidRPr="003F73B3">
        <w:rPr>
          <w:rFonts w:eastAsia="Times New Roman"/>
          <w:color w:val="000000"/>
          <w:sz w:val="24"/>
        </w:rPr>
        <w:t>After securing all pertinent information, determine whether to allow or disallow a protest and to decide what, if any action will be taken;</w:t>
      </w:r>
    </w:p>
    <w:p w:rsidR="00032D51" w:rsidRPr="000310AE" w:rsidRDefault="00032D51" w:rsidP="00032D51">
      <w:pPr>
        <w:spacing w:after="240"/>
        <w:textAlignment w:val="baseline"/>
        <w:rPr>
          <w:rFonts w:eastAsia="Times New Roman"/>
          <w:color w:val="000000"/>
          <w:sz w:val="24"/>
        </w:rPr>
      </w:pPr>
      <w:r w:rsidRPr="000310AE">
        <w:rPr>
          <w:rFonts w:eastAsia="Times New Roman"/>
          <w:color w:val="000000"/>
          <w:sz w:val="24"/>
        </w:rPr>
        <w:t>The President</w:t>
      </w:r>
      <w:r w:rsidRPr="00CF5305">
        <w:rPr>
          <w:rFonts w:eastAsia="Times New Roman"/>
          <w:color w:val="000000"/>
          <w:sz w:val="24"/>
        </w:rPr>
        <w:t xml:space="preserve"> </w:t>
      </w:r>
      <w:r w:rsidRPr="000310AE">
        <w:rPr>
          <w:rFonts w:eastAsia="Times New Roman"/>
          <w:color w:val="000000"/>
          <w:sz w:val="24"/>
        </w:rPr>
        <w:t xml:space="preserve">shall be paid a stipend to be decided by the </w:t>
      </w:r>
      <w:r w:rsidRPr="00CF5305">
        <w:rPr>
          <w:rFonts w:eastAsia="Times New Roman"/>
          <w:color w:val="000000"/>
          <w:sz w:val="24"/>
        </w:rPr>
        <w:t>Board</w:t>
      </w:r>
      <w:r w:rsidRPr="000310AE">
        <w:rPr>
          <w:rFonts w:eastAsia="Times New Roman"/>
          <w:color w:val="000000"/>
          <w:sz w:val="24"/>
        </w:rPr>
        <w:t xml:space="preserve"> at the last meeting of the year, for the period of the following year.</w:t>
      </w:r>
    </w:p>
    <w:p w:rsidR="00032D51" w:rsidRPr="00A36CD3" w:rsidRDefault="00032D51" w:rsidP="00032D51">
      <w:pPr>
        <w:spacing w:after="240"/>
        <w:textAlignment w:val="baseline"/>
        <w:rPr>
          <w:rFonts w:eastAsia="Times New Roman"/>
          <w:color w:val="000000"/>
          <w:spacing w:val="1"/>
          <w:sz w:val="24"/>
        </w:rPr>
      </w:pPr>
      <w:r>
        <w:rPr>
          <w:rFonts w:eastAsia="Times New Roman"/>
          <w:color w:val="000000"/>
          <w:spacing w:val="1"/>
          <w:sz w:val="24"/>
        </w:rPr>
        <w:t>E</w:t>
      </w:r>
      <w:r w:rsidRPr="00A36CD3">
        <w:rPr>
          <w:rFonts w:eastAsia="Times New Roman"/>
          <w:color w:val="000000"/>
          <w:spacing w:val="1"/>
          <w:sz w:val="24"/>
        </w:rPr>
        <w:t xml:space="preserve">.  </w:t>
      </w:r>
      <w:r>
        <w:rPr>
          <w:rFonts w:eastAsia="Times New Roman"/>
          <w:b/>
          <w:color w:val="000000"/>
          <w:spacing w:val="1"/>
          <w:sz w:val="24"/>
        </w:rPr>
        <w:t xml:space="preserve">Secretary.  </w:t>
      </w:r>
      <w:r w:rsidRPr="00A36CD3">
        <w:rPr>
          <w:rFonts w:eastAsia="Times New Roman"/>
          <w:color w:val="000000"/>
          <w:spacing w:val="1"/>
          <w:sz w:val="24"/>
        </w:rPr>
        <w:t xml:space="preserve">The Secretary shall </w:t>
      </w:r>
      <w:r w:rsidRPr="00A36CD3">
        <w:rPr>
          <w:sz w:val="24"/>
        </w:rPr>
        <w:t xml:space="preserve">have powers and perform such other duties as may be prescribed by the Board from time to time, including but not limited to </w:t>
      </w:r>
      <w:r w:rsidRPr="00A36CD3">
        <w:rPr>
          <w:rFonts w:eastAsia="Times New Roman"/>
          <w:color w:val="000000"/>
          <w:spacing w:val="1"/>
          <w:sz w:val="24"/>
        </w:rPr>
        <w:t>attending to the following:</w:t>
      </w:r>
    </w:p>
    <w:p w:rsidR="00032D51" w:rsidRPr="00A36CD3" w:rsidRDefault="00032D51" w:rsidP="00032D51">
      <w:pPr>
        <w:numPr>
          <w:ilvl w:val="0"/>
          <w:numId w:val="8"/>
        </w:numPr>
        <w:tabs>
          <w:tab w:val="left" w:pos="1440"/>
        </w:tabs>
        <w:spacing w:after="240"/>
        <w:ind w:hanging="720"/>
        <w:textAlignment w:val="baseline"/>
        <w:rPr>
          <w:rFonts w:eastAsia="Times New Roman"/>
          <w:color w:val="000000"/>
          <w:sz w:val="24"/>
        </w:rPr>
      </w:pPr>
      <w:r w:rsidRPr="00A36CD3">
        <w:rPr>
          <w:rFonts w:eastAsia="Times New Roman"/>
          <w:color w:val="000000"/>
          <w:sz w:val="24"/>
        </w:rPr>
        <w:t>Certify a keep or cause to be kept at the principal office of the League the original or a copy of these Bylaws as amended to date.</w:t>
      </w:r>
    </w:p>
    <w:p w:rsidR="00032D51" w:rsidRPr="00A36CD3" w:rsidRDefault="00032D51" w:rsidP="00032D51">
      <w:pPr>
        <w:numPr>
          <w:ilvl w:val="0"/>
          <w:numId w:val="8"/>
        </w:numPr>
        <w:tabs>
          <w:tab w:val="left" w:pos="1440"/>
        </w:tabs>
        <w:spacing w:after="240"/>
        <w:ind w:hanging="720"/>
        <w:textAlignment w:val="baseline"/>
        <w:rPr>
          <w:rFonts w:eastAsia="Times New Roman"/>
          <w:color w:val="000000"/>
          <w:sz w:val="24"/>
        </w:rPr>
      </w:pPr>
      <w:r w:rsidRPr="00A36CD3">
        <w:rPr>
          <w:rFonts w:eastAsia="Times New Roman"/>
          <w:color w:val="000000"/>
          <w:sz w:val="24"/>
        </w:rPr>
        <w:t>Keep or cause to be kept a minute book in written form that shall contain a record of all actions by the League or any committee including (a) the time, date and place of each meeting; (b) whether a meeting is regular or special and, if special, how called; (c) the manner of giving notice of each meeting and a copy thereof; (d) the names of those present at each meeting of the Board or any Committee thereof; (e) the minutes of all meetings; (f) any written waivers of notice, consents to the holding of a meeting or approvals of the minutes thereof; (g) all written consents for action without a meeting; (h) all protests concerning lack of notice; and (</w:t>
      </w:r>
      <w:proofErr w:type="spellStart"/>
      <w:r w:rsidRPr="00A36CD3">
        <w:rPr>
          <w:rFonts w:eastAsia="Times New Roman"/>
          <w:color w:val="000000"/>
          <w:sz w:val="24"/>
        </w:rPr>
        <w:t>i</w:t>
      </w:r>
      <w:proofErr w:type="spellEnd"/>
      <w:r w:rsidRPr="00A36CD3">
        <w:rPr>
          <w:rFonts w:eastAsia="Times New Roman"/>
          <w:color w:val="000000"/>
          <w:sz w:val="24"/>
        </w:rPr>
        <w:t xml:space="preserve">) formal dissents from Board actions.  </w:t>
      </w:r>
    </w:p>
    <w:p w:rsidR="00032D51" w:rsidRPr="00A36CD3" w:rsidRDefault="00032D51" w:rsidP="00032D51">
      <w:pPr>
        <w:numPr>
          <w:ilvl w:val="0"/>
          <w:numId w:val="8"/>
        </w:numPr>
        <w:tabs>
          <w:tab w:val="left" w:pos="1440"/>
        </w:tabs>
        <w:spacing w:after="240"/>
        <w:ind w:hanging="720"/>
        <w:textAlignment w:val="baseline"/>
        <w:rPr>
          <w:rFonts w:eastAsia="Times New Roman"/>
          <w:color w:val="000000"/>
          <w:sz w:val="24"/>
        </w:rPr>
      </w:pPr>
      <w:r w:rsidRPr="00A36CD3">
        <w:rPr>
          <w:rFonts w:eastAsia="Times New Roman"/>
          <w:color w:val="000000"/>
          <w:sz w:val="24"/>
        </w:rPr>
        <w:t>Give, or cause to be given, notice of all meetings of the Board in accordance with these Bylaws.</w:t>
      </w:r>
    </w:p>
    <w:p w:rsidR="00032D51" w:rsidRPr="00A36CD3" w:rsidRDefault="00032D51" w:rsidP="00032D51">
      <w:pPr>
        <w:numPr>
          <w:ilvl w:val="0"/>
          <w:numId w:val="8"/>
        </w:numPr>
        <w:tabs>
          <w:tab w:val="left" w:pos="1440"/>
        </w:tabs>
        <w:spacing w:after="240"/>
        <w:ind w:hanging="720"/>
        <w:textAlignment w:val="baseline"/>
        <w:rPr>
          <w:rFonts w:eastAsia="Times New Roman"/>
          <w:color w:val="000000"/>
          <w:sz w:val="24"/>
        </w:rPr>
      </w:pPr>
      <w:r w:rsidRPr="00A36CD3">
        <w:rPr>
          <w:rFonts w:eastAsia="Times New Roman"/>
          <w:color w:val="000000"/>
          <w:sz w:val="24"/>
        </w:rPr>
        <w:t>Make provisions for the agendas, motions and minutes to be recorded and sent to each Trustee within two weeks of the next meeting;</w:t>
      </w:r>
    </w:p>
    <w:p w:rsidR="00032D51" w:rsidRPr="00A36CD3" w:rsidRDefault="00032D51" w:rsidP="00032D51">
      <w:pPr>
        <w:numPr>
          <w:ilvl w:val="0"/>
          <w:numId w:val="8"/>
        </w:numPr>
        <w:tabs>
          <w:tab w:val="left" w:pos="1440"/>
        </w:tabs>
        <w:spacing w:after="240"/>
        <w:ind w:hanging="720"/>
        <w:textAlignment w:val="baseline"/>
        <w:rPr>
          <w:rFonts w:eastAsia="Times New Roman"/>
          <w:color w:val="000000"/>
          <w:sz w:val="24"/>
        </w:rPr>
      </w:pPr>
      <w:r w:rsidRPr="00A36CD3">
        <w:rPr>
          <w:rFonts w:eastAsia="Times New Roman"/>
          <w:color w:val="000000"/>
          <w:sz w:val="24"/>
        </w:rPr>
        <w:lastRenderedPageBreak/>
        <w:t xml:space="preserve">Keep a binder of written and electronic League meeting agendas, motions and minutes to be handed to the next Secretary after the current Secretary’s role </w:t>
      </w:r>
      <w:proofErr w:type="gramStart"/>
      <w:r w:rsidRPr="00A36CD3">
        <w:rPr>
          <w:rFonts w:eastAsia="Times New Roman"/>
          <w:color w:val="000000"/>
          <w:sz w:val="24"/>
        </w:rPr>
        <w:t>ends.</w:t>
      </w:r>
      <w:proofErr w:type="gramEnd"/>
    </w:p>
    <w:p w:rsidR="00032D51" w:rsidRPr="00A36CD3" w:rsidRDefault="00032D51" w:rsidP="00032D51">
      <w:pPr>
        <w:numPr>
          <w:ilvl w:val="0"/>
          <w:numId w:val="8"/>
        </w:numPr>
        <w:tabs>
          <w:tab w:val="left" w:pos="360"/>
        </w:tabs>
        <w:spacing w:after="240"/>
        <w:ind w:left="360" w:firstLine="360"/>
        <w:textAlignment w:val="baseline"/>
        <w:rPr>
          <w:rFonts w:eastAsia="Times New Roman"/>
          <w:color w:val="000000"/>
          <w:spacing w:val="-4"/>
          <w:sz w:val="24"/>
        </w:rPr>
      </w:pPr>
      <w:r w:rsidRPr="00A36CD3">
        <w:rPr>
          <w:rFonts w:eastAsia="Times New Roman"/>
          <w:color w:val="000000"/>
          <w:spacing w:val="-4"/>
          <w:sz w:val="24"/>
        </w:rPr>
        <w:t>Maintain the list of League Member Schools annually.</w:t>
      </w:r>
    </w:p>
    <w:p w:rsidR="00032D51" w:rsidRPr="00A36CD3" w:rsidRDefault="00032D51" w:rsidP="00032D51">
      <w:pPr>
        <w:spacing w:after="240"/>
        <w:textAlignment w:val="baseline"/>
        <w:rPr>
          <w:rFonts w:eastAsia="Times New Roman"/>
          <w:color w:val="000000"/>
          <w:sz w:val="24"/>
        </w:rPr>
      </w:pPr>
      <w:r>
        <w:rPr>
          <w:rFonts w:eastAsia="Times New Roman"/>
          <w:color w:val="000000"/>
          <w:sz w:val="24"/>
        </w:rPr>
        <w:t>F</w:t>
      </w:r>
      <w:r w:rsidRPr="00A36CD3">
        <w:rPr>
          <w:rFonts w:eastAsia="Times New Roman"/>
          <w:color w:val="000000"/>
          <w:sz w:val="24"/>
        </w:rPr>
        <w:t xml:space="preserve">.  </w:t>
      </w:r>
      <w:r>
        <w:rPr>
          <w:rFonts w:eastAsia="Times New Roman"/>
          <w:b/>
          <w:color w:val="000000"/>
          <w:sz w:val="24"/>
        </w:rPr>
        <w:t xml:space="preserve">Treasurer.  </w:t>
      </w:r>
      <w:r w:rsidRPr="00A36CD3">
        <w:rPr>
          <w:rFonts w:eastAsia="Times New Roman"/>
          <w:color w:val="000000"/>
          <w:sz w:val="24"/>
        </w:rPr>
        <w:t>The Treasurer shall be the Chief Financial Officer of the League and keep and maintain, or cause to be kept and maintained, adequate and correct accounts of the properties and business transactions of the League, including accounts of its assets, liabilities, receipts, disbursements, gains and losses.  When requested by the President or the Board, the Treasurer shall render an account of the financial condition of the League and shall perform all other duties required of him or her by the President, the Board and Committees pertaining to the office of Treasurer, including but not limited to:</w:t>
      </w:r>
    </w:p>
    <w:p w:rsidR="00032D51" w:rsidRPr="00A36CD3" w:rsidRDefault="00032D51" w:rsidP="00032D51">
      <w:pPr>
        <w:numPr>
          <w:ilvl w:val="0"/>
          <w:numId w:val="9"/>
        </w:numPr>
        <w:tabs>
          <w:tab w:val="left" w:pos="360"/>
          <w:tab w:val="left" w:pos="432"/>
        </w:tabs>
        <w:spacing w:after="240"/>
        <w:ind w:left="360" w:firstLine="360"/>
        <w:textAlignment w:val="baseline"/>
        <w:rPr>
          <w:rFonts w:eastAsia="Times New Roman"/>
          <w:color w:val="000000"/>
          <w:spacing w:val="-1"/>
          <w:sz w:val="24"/>
        </w:rPr>
      </w:pPr>
      <w:r w:rsidRPr="00A36CD3">
        <w:rPr>
          <w:rFonts w:eastAsia="Times New Roman"/>
          <w:color w:val="000000"/>
          <w:spacing w:val="-1"/>
          <w:sz w:val="24"/>
        </w:rPr>
        <w:t>Working with the President and reviewing all League finances and bank statements quarterly;</w:t>
      </w:r>
    </w:p>
    <w:p w:rsidR="00B74153" w:rsidRPr="00B74153" w:rsidRDefault="00032D51" w:rsidP="00B74153">
      <w:pPr>
        <w:numPr>
          <w:ilvl w:val="0"/>
          <w:numId w:val="9"/>
        </w:numPr>
        <w:tabs>
          <w:tab w:val="left" w:pos="1440"/>
        </w:tabs>
        <w:spacing w:after="240"/>
        <w:ind w:left="1440" w:hanging="720"/>
        <w:textAlignment w:val="baseline"/>
        <w:rPr>
          <w:rFonts w:eastAsia="Times New Roman"/>
          <w:color w:val="000000"/>
          <w:sz w:val="24"/>
        </w:rPr>
      </w:pPr>
      <w:r w:rsidRPr="00A36CD3">
        <w:rPr>
          <w:rFonts w:eastAsia="Times New Roman"/>
          <w:color w:val="000000"/>
          <w:sz w:val="24"/>
        </w:rPr>
        <w:t>Submitting a written report of all financial transactions of the League to all Trustees at least once a year that may include recommendations to maintain the League’s financial stability.</w:t>
      </w:r>
      <w:r w:rsidR="00B74153" w:rsidRPr="00B74153">
        <w:rPr>
          <w:rFonts w:eastAsia="Times New Roman"/>
          <w:color w:val="000000"/>
          <w:sz w:val="24"/>
        </w:rPr>
        <w:t xml:space="preserve"> </w:t>
      </w:r>
    </w:p>
    <w:p w:rsidR="00B74153" w:rsidRPr="00A36CD3" w:rsidRDefault="00B74153" w:rsidP="00B74153">
      <w:pPr>
        <w:spacing w:after="240"/>
        <w:jc w:val="center"/>
        <w:textAlignment w:val="baseline"/>
        <w:rPr>
          <w:rFonts w:eastAsia="Times New Roman"/>
          <w:b/>
          <w:color w:val="000000"/>
          <w:sz w:val="24"/>
        </w:rPr>
      </w:pPr>
      <w:r w:rsidRPr="00A36CD3">
        <w:rPr>
          <w:rFonts w:eastAsia="Times New Roman"/>
          <w:b/>
          <w:color w:val="000000"/>
          <w:sz w:val="24"/>
        </w:rPr>
        <w:t>ARTICLE X</w:t>
      </w:r>
    </w:p>
    <w:p w:rsidR="00B74153" w:rsidRPr="00A36CD3" w:rsidRDefault="00B74153" w:rsidP="00B74153">
      <w:pPr>
        <w:widowControl w:val="0"/>
        <w:spacing w:after="240"/>
        <w:jc w:val="center"/>
        <w:textAlignment w:val="baseline"/>
        <w:rPr>
          <w:rFonts w:eastAsia="Times New Roman"/>
          <w:b/>
          <w:color w:val="000000"/>
          <w:sz w:val="24"/>
        </w:rPr>
      </w:pPr>
      <w:r w:rsidRPr="000310AE">
        <w:rPr>
          <w:rFonts w:eastAsia="Times New Roman"/>
          <w:b/>
          <w:i/>
          <w:color w:val="000000"/>
          <w:sz w:val="24"/>
        </w:rPr>
        <w:t>FINANCES</w:t>
      </w:r>
    </w:p>
    <w:p w:rsidR="00B74153" w:rsidRPr="00A36CD3" w:rsidRDefault="00B74153" w:rsidP="00B74153">
      <w:pPr>
        <w:numPr>
          <w:ilvl w:val="0"/>
          <w:numId w:val="12"/>
        </w:numPr>
        <w:spacing w:after="240"/>
        <w:ind w:left="0"/>
        <w:textAlignment w:val="baseline"/>
        <w:rPr>
          <w:rFonts w:eastAsia="Times New Roman"/>
          <w:color w:val="000000"/>
          <w:sz w:val="24"/>
        </w:rPr>
      </w:pPr>
      <w:r>
        <w:rPr>
          <w:rFonts w:eastAsia="Times New Roman"/>
          <w:b/>
          <w:color w:val="000000"/>
          <w:spacing w:val="-1"/>
          <w:sz w:val="24"/>
        </w:rPr>
        <w:t xml:space="preserve">Expenditure of Monies.  </w:t>
      </w:r>
      <w:r w:rsidRPr="00A36CD3">
        <w:rPr>
          <w:rFonts w:eastAsia="Times New Roman"/>
          <w:color w:val="000000"/>
          <w:sz w:val="24"/>
        </w:rPr>
        <w:t>No monies shall be disposed of by an Officer without the expressed approval of the Board indicated by a vote taken at a meeting. The only exception to this shall be the undertaking of small and necessary expenditures by the President, as determined in the President’s reasonable discretion. In such cases, these expenditures must appear on the financial report presented at the close of the year.</w:t>
      </w:r>
    </w:p>
    <w:p w:rsidR="00B74153" w:rsidRPr="00A36CD3" w:rsidRDefault="00B74153" w:rsidP="00B74153">
      <w:pPr>
        <w:numPr>
          <w:ilvl w:val="0"/>
          <w:numId w:val="12"/>
        </w:numPr>
        <w:spacing w:after="240"/>
        <w:ind w:left="0"/>
        <w:textAlignment w:val="baseline"/>
        <w:rPr>
          <w:rFonts w:eastAsia="Times New Roman"/>
          <w:color w:val="000000"/>
          <w:sz w:val="24"/>
        </w:rPr>
      </w:pPr>
      <w:r>
        <w:rPr>
          <w:rFonts w:eastAsia="Times New Roman"/>
          <w:b/>
          <w:color w:val="000000"/>
          <w:sz w:val="24"/>
        </w:rPr>
        <w:t xml:space="preserve">Fees.  </w:t>
      </w:r>
      <w:r w:rsidRPr="00A36CD3">
        <w:rPr>
          <w:rFonts w:eastAsia="Times New Roman"/>
          <w:color w:val="000000"/>
          <w:sz w:val="24"/>
        </w:rPr>
        <w:t>Each League Member School shall pay an annual League fee and each League Member School shall pay a fee per sport and/or team in which it participates. The Board will review the fee structure at the first meeting of the year to ensure the current fees cover the cost of league fees.</w:t>
      </w:r>
    </w:p>
    <w:p w:rsidR="00B74153" w:rsidRPr="00A36CD3" w:rsidRDefault="00B74153" w:rsidP="00B74153">
      <w:pPr>
        <w:numPr>
          <w:ilvl w:val="0"/>
          <w:numId w:val="12"/>
        </w:numPr>
        <w:spacing w:after="240"/>
        <w:ind w:left="0"/>
        <w:textAlignment w:val="baseline"/>
        <w:rPr>
          <w:rFonts w:eastAsia="Times New Roman"/>
          <w:color w:val="000000"/>
          <w:spacing w:val="-2"/>
          <w:sz w:val="24"/>
        </w:rPr>
      </w:pPr>
      <w:r>
        <w:rPr>
          <w:rFonts w:eastAsia="Times New Roman"/>
          <w:b/>
          <w:color w:val="000000"/>
          <w:spacing w:val="-2"/>
          <w:sz w:val="24"/>
        </w:rPr>
        <w:t xml:space="preserve">Cancellation Fees.  </w:t>
      </w:r>
      <w:r w:rsidRPr="00A36CD3">
        <w:rPr>
          <w:rFonts w:eastAsia="Times New Roman"/>
          <w:color w:val="000000"/>
          <w:spacing w:val="-2"/>
          <w:sz w:val="24"/>
        </w:rPr>
        <w:t>Any League Member School that cancels a contest within 24 hours before the contest date and time must bear the full responsibility for the entire officials’ fee(s). If two League Member Schools agreed to cancel, they share the costs equally.</w:t>
      </w:r>
    </w:p>
    <w:p w:rsidR="00225961" w:rsidRDefault="00225961" w:rsidP="00B74153">
      <w:pPr>
        <w:spacing w:after="240"/>
        <w:jc w:val="center"/>
        <w:textAlignment w:val="baseline"/>
        <w:rPr>
          <w:rFonts w:eastAsia="Times New Roman"/>
          <w:b/>
          <w:color w:val="000000"/>
          <w:spacing w:val="-1"/>
          <w:sz w:val="24"/>
        </w:rPr>
      </w:pPr>
    </w:p>
    <w:p w:rsidR="00B74153" w:rsidRPr="00A36CD3" w:rsidRDefault="00B74153" w:rsidP="00B74153">
      <w:pPr>
        <w:spacing w:after="240"/>
        <w:jc w:val="center"/>
        <w:textAlignment w:val="baseline"/>
        <w:rPr>
          <w:rFonts w:eastAsia="Times New Roman"/>
          <w:b/>
          <w:color w:val="000000"/>
          <w:spacing w:val="-1"/>
          <w:sz w:val="24"/>
        </w:rPr>
      </w:pPr>
      <w:r w:rsidRPr="00A36CD3">
        <w:rPr>
          <w:rFonts w:eastAsia="Times New Roman"/>
          <w:b/>
          <w:color w:val="000000"/>
          <w:spacing w:val="-1"/>
          <w:sz w:val="24"/>
        </w:rPr>
        <w:lastRenderedPageBreak/>
        <w:t>ARTICLE XI</w:t>
      </w:r>
    </w:p>
    <w:p w:rsidR="00B74153" w:rsidRPr="000310AE" w:rsidRDefault="00B74153" w:rsidP="00B74153">
      <w:pPr>
        <w:spacing w:after="240"/>
        <w:jc w:val="center"/>
        <w:textAlignment w:val="baseline"/>
        <w:rPr>
          <w:rFonts w:eastAsia="Times New Roman"/>
          <w:b/>
          <w:i/>
          <w:color w:val="000000"/>
          <w:sz w:val="24"/>
        </w:rPr>
      </w:pPr>
      <w:r w:rsidRPr="00A36CD3">
        <w:rPr>
          <w:rFonts w:eastAsia="Times New Roman"/>
          <w:b/>
          <w:i/>
          <w:color w:val="000000"/>
          <w:sz w:val="24"/>
        </w:rPr>
        <w:t>GENERAL PROVISIONS</w:t>
      </w:r>
    </w:p>
    <w:p w:rsidR="00B74153" w:rsidRPr="00A36CD3" w:rsidRDefault="00B74153" w:rsidP="00B74153">
      <w:pPr>
        <w:widowControl w:val="0"/>
        <w:numPr>
          <w:ilvl w:val="0"/>
          <w:numId w:val="13"/>
        </w:numPr>
        <w:spacing w:after="240"/>
        <w:ind w:left="0" w:firstLine="14"/>
        <w:textAlignment w:val="baseline"/>
        <w:rPr>
          <w:rFonts w:eastAsia="Times New Roman"/>
          <w:color w:val="000000"/>
          <w:sz w:val="24"/>
        </w:rPr>
      </w:pPr>
      <w:r w:rsidRPr="00A36CD3">
        <w:rPr>
          <w:rFonts w:eastAsia="Times New Roman"/>
          <w:b/>
          <w:color w:val="000000"/>
          <w:sz w:val="24"/>
        </w:rPr>
        <w:t xml:space="preserve">Amendments to the Bylaws.  </w:t>
      </w:r>
      <w:r w:rsidRPr="00A36CD3">
        <w:rPr>
          <w:rFonts w:eastAsia="Times New Roman"/>
          <w:color w:val="000000"/>
          <w:sz w:val="24"/>
        </w:rPr>
        <w:t>The Bylaws are ratified and may be amended by two-thirds (2/3) of the Board at a meeting in which quorum is present. Amendments shall be submitted in writing to all Trustees at least one month before the meeting at which a vote of the amendment will take place.</w:t>
      </w:r>
    </w:p>
    <w:p w:rsidR="00B74153" w:rsidRDefault="00B74153" w:rsidP="00B74153">
      <w:pPr>
        <w:tabs>
          <w:tab w:val="left" w:pos="432"/>
        </w:tabs>
        <w:spacing w:after="240"/>
        <w:textAlignment w:val="baseline"/>
        <w:rPr>
          <w:rFonts w:eastAsia="Times New Roman"/>
          <w:color w:val="000000"/>
          <w:sz w:val="24"/>
        </w:rPr>
      </w:pPr>
      <w:r w:rsidRPr="00A36CD3">
        <w:rPr>
          <w:rFonts w:eastAsia="Times New Roman"/>
          <w:color w:val="000000"/>
          <w:sz w:val="24"/>
        </w:rPr>
        <w:t>B.</w:t>
      </w:r>
      <w:r w:rsidRPr="00A36CD3">
        <w:rPr>
          <w:rFonts w:eastAsia="Times New Roman"/>
          <w:color w:val="000000"/>
          <w:sz w:val="24"/>
        </w:rPr>
        <w:tab/>
      </w:r>
      <w:r w:rsidRPr="000310AE">
        <w:rPr>
          <w:rFonts w:eastAsia="Times New Roman"/>
          <w:b/>
          <w:color w:val="000000"/>
          <w:sz w:val="24"/>
        </w:rPr>
        <w:t>Dedication of Assets.</w:t>
      </w:r>
      <w:r w:rsidRPr="00A36CD3">
        <w:rPr>
          <w:rFonts w:eastAsia="Times New Roman"/>
          <w:color w:val="000000"/>
          <w:sz w:val="24"/>
        </w:rPr>
        <w:t xml:space="preserve">  The League is a nonprofit corporation, organized under the California Nonprofit Corporation Law for charitable purposes and not for the private gain of any person.  The property of the League is irrevocably dedicated to charitable purposes, and no part of the net earnings, surplus, or assets of the League ever shall inure to the benefit of any Trustee or Officer or to the benefit of any private individual whatsoever (except that reasonable compensation may be paid for services rendered to or for the League to achieve one or more of its purposes).  Upon the dissolution or winding up of the League, after paying or adequately providing for the debts and obligations thereof, any remaining assets shall be distributed, as the Board of Trustees shall determine, to such organization or organizations organized and operated exclusively for charitable or other purposes consistent with the stated</w:t>
      </w:r>
      <w:r w:rsidRPr="008C3423">
        <w:rPr>
          <w:rFonts w:eastAsia="Times New Roman"/>
          <w:color w:val="000000"/>
          <w:sz w:val="24"/>
        </w:rPr>
        <w:t xml:space="preserve"> purposes of the </w:t>
      </w:r>
      <w:r>
        <w:rPr>
          <w:rFonts w:eastAsia="Times New Roman"/>
          <w:color w:val="000000"/>
          <w:sz w:val="24"/>
        </w:rPr>
        <w:t>League</w:t>
      </w:r>
      <w:r w:rsidRPr="008C3423">
        <w:rPr>
          <w:rFonts w:eastAsia="Times New Roman"/>
          <w:color w:val="000000"/>
          <w:sz w:val="24"/>
        </w:rPr>
        <w:t>, as shall at the time qualify as an exempt organiz</w:t>
      </w:r>
      <w:r>
        <w:rPr>
          <w:rFonts w:eastAsia="Times New Roman"/>
          <w:color w:val="000000"/>
          <w:sz w:val="24"/>
        </w:rPr>
        <w:t xml:space="preserve">ation or </w:t>
      </w:r>
      <w:r w:rsidRPr="008C3423">
        <w:rPr>
          <w:rFonts w:eastAsia="Times New Roman"/>
          <w:color w:val="000000"/>
          <w:sz w:val="24"/>
        </w:rPr>
        <w:t xml:space="preserve">organizations under Section 501(c)(3) of the Internal Revenue Code (or any  corresponding provisions of any previous or future United States Internal  Revenue law).  The Board shall not cause the </w:t>
      </w:r>
      <w:r>
        <w:rPr>
          <w:rFonts w:eastAsia="Times New Roman"/>
          <w:color w:val="000000"/>
          <w:sz w:val="24"/>
        </w:rPr>
        <w:t>League</w:t>
      </w:r>
      <w:r w:rsidRPr="008C3423">
        <w:rPr>
          <w:rFonts w:eastAsia="Times New Roman"/>
          <w:color w:val="000000"/>
          <w:sz w:val="24"/>
        </w:rPr>
        <w:t xml:space="preserve"> to incur liabilities in excess of the net fair saleable value of the </w:t>
      </w:r>
      <w:r>
        <w:rPr>
          <w:rFonts w:eastAsia="Times New Roman"/>
          <w:color w:val="000000"/>
          <w:sz w:val="24"/>
        </w:rPr>
        <w:t>League’s</w:t>
      </w:r>
      <w:r w:rsidRPr="008C3423">
        <w:rPr>
          <w:rFonts w:eastAsia="Times New Roman"/>
          <w:color w:val="000000"/>
          <w:sz w:val="24"/>
        </w:rPr>
        <w:t xml:space="preserve"> assets at any time. At any time that the liabilities of the </w:t>
      </w:r>
      <w:r>
        <w:rPr>
          <w:rFonts w:eastAsia="Times New Roman"/>
          <w:color w:val="000000"/>
          <w:sz w:val="24"/>
        </w:rPr>
        <w:t>League</w:t>
      </w:r>
      <w:r w:rsidRPr="008C3423">
        <w:rPr>
          <w:rFonts w:eastAsia="Times New Roman"/>
          <w:color w:val="000000"/>
          <w:sz w:val="24"/>
        </w:rPr>
        <w:t xml:space="preserve"> exceed the net, fair saleable value of its assets, the Board shall cause the </w:t>
      </w:r>
      <w:r>
        <w:rPr>
          <w:rFonts w:eastAsia="Times New Roman"/>
          <w:color w:val="000000"/>
          <w:sz w:val="24"/>
        </w:rPr>
        <w:t>League</w:t>
      </w:r>
      <w:r w:rsidRPr="008C3423">
        <w:rPr>
          <w:rFonts w:eastAsia="Times New Roman"/>
          <w:color w:val="000000"/>
          <w:sz w:val="24"/>
        </w:rPr>
        <w:t xml:space="preserve"> to increase its assets through fund-raising or other means or reduce liabilities through creditor forgiveness of debt or other means.</w:t>
      </w:r>
    </w:p>
    <w:p w:rsidR="00B74153" w:rsidRPr="000310AE" w:rsidRDefault="00B74153" w:rsidP="00B74153">
      <w:pPr>
        <w:tabs>
          <w:tab w:val="left" w:pos="432"/>
        </w:tabs>
        <w:spacing w:after="240"/>
        <w:jc w:val="center"/>
        <w:textAlignment w:val="baseline"/>
        <w:rPr>
          <w:rFonts w:eastAsia="Times New Roman"/>
          <w:b/>
          <w:color w:val="000000"/>
          <w:sz w:val="24"/>
        </w:rPr>
      </w:pPr>
      <w:r w:rsidRPr="000310AE">
        <w:rPr>
          <w:rFonts w:eastAsia="Times New Roman"/>
          <w:b/>
          <w:color w:val="000000"/>
          <w:sz w:val="24"/>
        </w:rPr>
        <w:t>ARTICLE X</w:t>
      </w:r>
      <w:r>
        <w:rPr>
          <w:rFonts w:eastAsia="Times New Roman"/>
          <w:b/>
          <w:color w:val="000000"/>
          <w:sz w:val="24"/>
        </w:rPr>
        <w:t>II</w:t>
      </w:r>
    </w:p>
    <w:p w:rsidR="00B74153" w:rsidRPr="000310AE" w:rsidRDefault="00B74153" w:rsidP="00B74153">
      <w:pPr>
        <w:tabs>
          <w:tab w:val="left" w:pos="432"/>
        </w:tabs>
        <w:spacing w:after="240"/>
        <w:jc w:val="center"/>
        <w:textAlignment w:val="baseline"/>
        <w:rPr>
          <w:rFonts w:eastAsia="Times New Roman"/>
          <w:b/>
          <w:i/>
          <w:color w:val="000000"/>
          <w:sz w:val="24"/>
        </w:rPr>
      </w:pPr>
      <w:r w:rsidRPr="000310AE">
        <w:rPr>
          <w:rFonts w:eastAsia="Times New Roman"/>
          <w:b/>
          <w:i/>
          <w:color w:val="000000"/>
          <w:sz w:val="24"/>
        </w:rPr>
        <w:t>INDEMNIFICATION</w:t>
      </w:r>
    </w:p>
    <w:p w:rsidR="00B74153" w:rsidRPr="00015ADA" w:rsidRDefault="00B74153" w:rsidP="00B74153">
      <w:pPr>
        <w:tabs>
          <w:tab w:val="left" w:pos="432"/>
        </w:tabs>
        <w:spacing w:after="240"/>
        <w:textAlignment w:val="baseline"/>
        <w:rPr>
          <w:rFonts w:eastAsia="Times New Roman"/>
          <w:color w:val="000000"/>
          <w:sz w:val="24"/>
        </w:rPr>
      </w:pPr>
      <w:r>
        <w:rPr>
          <w:rFonts w:eastAsia="Times New Roman"/>
          <w:color w:val="000000"/>
          <w:sz w:val="24"/>
        </w:rPr>
        <w:t>A</w:t>
      </w:r>
      <w:r w:rsidRPr="00015ADA">
        <w:rPr>
          <w:rFonts w:eastAsia="Times New Roman"/>
          <w:color w:val="000000"/>
          <w:sz w:val="24"/>
        </w:rPr>
        <w:t>.</w:t>
      </w:r>
      <w:r w:rsidRPr="00015ADA">
        <w:rPr>
          <w:rFonts w:eastAsia="Times New Roman"/>
          <w:color w:val="000000"/>
          <w:sz w:val="24"/>
        </w:rPr>
        <w:tab/>
      </w:r>
      <w:r w:rsidRPr="000310AE">
        <w:rPr>
          <w:rFonts w:eastAsia="Times New Roman"/>
          <w:b/>
          <w:color w:val="000000"/>
          <w:sz w:val="24"/>
        </w:rPr>
        <w:t>Right of Indemnity.</w:t>
      </w:r>
      <w:r w:rsidRPr="00015ADA">
        <w:rPr>
          <w:rFonts w:eastAsia="Times New Roman"/>
          <w:color w:val="000000"/>
          <w:sz w:val="24"/>
        </w:rPr>
        <w:t xml:space="preserve">  Each person who was or is made a party or is threatened to be made a party to or is otherwise involved in any threatened, pending or completed action or proceeding (each a “proceeding”), by reason of the fact that he or she is or was a Trustee or officer of the </w:t>
      </w:r>
      <w:r>
        <w:rPr>
          <w:rFonts w:eastAsia="Times New Roman"/>
          <w:color w:val="000000"/>
          <w:sz w:val="24"/>
        </w:rPr>
        <w:t>League</w:t>
      </w:r>
      <w:r w:rsidRPr="00015ADA">
        <w:rPr>
          <w:rFonts w:eastAsia="Times New Roman"/>
          <w:color w:val="000000"/>
          <w:sz w:val="24"/>
        </w:rPr>
        <w:t xml:space="preserve"> or is or was serving at the request of the </w:t>
      </w:r>
      <w:r>
        <w:rPr>
          <w:rFonts w:eastAsia="Times New Roman"/>
          <w:color w:val="000000"/>
          <w:sz w:val="24"/>
        </w:rPr>
        <w:t>League</w:t>
      </w:r>
      <w:r w:rsidRPr="00015ADA">
        <w:rPr>
          <w:rFonts w:eastAsia="Times New Roman"/>
          <w:color w:val="000000"/>
          <w:sz w:val="24"/>
        </w:rPr>
        <w:t xml:space="preserve"> as a Trustee or officer of another corporation or of a partnership, joint venture, trust or other enterprise (hereinafter an “indemnitee”), (other than in an action or proceeding by or in the right of this </w:t>
      </w:r>
      <w:r>
        <w:rPr>
          <w:rFonts w:eastAsia="Times New Roman"/>
          <w:color w:val="000000"/>
          <w:sz w:val="24"/>
        </w:rPr>
        <w:t>League</w:t>
      </w:r>
      <w:r w:rsidRPr="00015ADA">
        <w:rPr>
          <w:rFonts w:eastAsia="Times New Roman"/>
          <w:color w:val="000000"/>
          <w:sz w:val="24"/>
        </w:rPr>
        <w:t xml:space="preserve"> to procure a judgment in its favor, an action brought under Section 5233 of the California Nonprofit Public Benefit Law, or an action brought by the Attorney General or a person granted relator status by the Attorney General for any breach of duty relating to assets held in charitable trust), shall be </w:t>
      </w:r>
      <w:r w:rsidRPr="00015ADA">
        <w:rPr>
          <w:rFonts w:eastAsia="Times New Roman"/>
          <w:color w:val="000000"/>
          <w:sz w:val="24"/>
        </w:rPr>
        <w:lastRenderedPageBreak/>
        <w:t xml:space="preserve">indemnified and held harmless by the </w:t>
      </w:r>
      <w:r>
        <w:rPr>
          <w:rFonts w:eastAsia="Times New Roman"/>
          <w:color w:val="000000"/>
          <w:sz w:val="24"/>
        </w:rPr>
        <w:t>League</w:t>
      </w:r>
      <w:r w:rsidRPr="00015ADA">
        <w:rPr>
          <w:rFonts w:eastAsia="Times New Roman"/>
          <w:color w:val="000000"/>
          <w:sz w:val="24"/>
        </w:rPr>
        <w:t xml:space="preserve"> to the fullest extent permissible under California law if the person acted in good faith and in a manner the person reasonably believed to be in the best interests of the </w:t>
      </w:r>
      <w:r>
        <w:rPr>
          <w:rFonts w:eastAsia="Times New Roman"/>
          <w:color w:val="000000"/>
          <w:sz w:val="24"/>
        </w:rPr>
        <w:t>League</w:t>
      </w:r>
      <w:r w:rsidRPr="00015ADA">
        <w:rPr>
          <w:rFonts w:eastAsia="Times New Roman"/>
          <w:color w:val="000000"/>
          <w:sz w:val="24"/>
        </w:rPr>
        <w:t xml:space="preserve"> and, in the case of a criminal proceeding, had no reasonable cause to believe the conduct of the person was unlawful.  The amount of such indemnity shall be as much as the Board determines and finds to be reasonable, or, if required by California law, the amount of such indemnity as the court, if application is made to it, determines and finds to be reasonable.</w:t>
      </w:r>
    </w:p>
    <w:p w:rsidR="00B74153" w:rsidRPr="00015ADA" w:rsidRDefault="00B74153" w:rsidP="00B74153">
      <w:pPr>
        <w:tabs>
          <w:tab w:val="left" w:pos="432"/>
        </w:tabs>
        <w:spacing w:after="240"/>
        <w:textAlignment w:val="baseline"/>
        <w:rPr>
          <w:rFonts w:eastAsia="Times New Roman"/>
          <w:color w:val="000000"/>
          <w:sz w:val="24"/>
        </w:rPr>
      </w:pPr>
      <w:r>
        <w:rPr>
          <w:rFonts w:eastAsia="Times New Roman"/>
          <w:color w:val="000000"/>
          <w:sz w:val="24"/>
        </w:rPr>
        <w:t>B</w:t>
      </w:r>
      <w:r w:rsidRPr="00015ADA">
        <w:rPr>
          <w:rFonts w:eastAsia="Times New Roman"/>
          <w:color w:val="000000"/>
          <w:sz w:val="24"/>
        </w:rPr>
        <w:t xml:space="preserve">. </w:t>
      </w:r>
      <w:r w:rsidRPr="00015ADA">
        <w:rPr>
          <w:rFonts w:eastAsia="Times New Roman"/>
          <w:color w:val="000000"/>
          <w:sz w:val="24"/>
        </w:rPr>
        <w:tab/>
      </w:r>
      <w:r w:rsidRPr="000310AE">
        <w:rPr>
          <w:rFonts w:eastAsia="Times New Roman"/>
          <w:b/>
          <w:color w:val="000000"/>
          <w:sz w:val="24"/>
        </w:rPr>
        <w:t>Approval of Indemnity.</w:t>
      </w:r>
      <w:r w:rsidRPr="00015ADA">
        <w:rPr>
          <w:rFonts w:eastAsia="Times New Roman"/>
          <w:color w:val="000000"/>
          <w:sz w:val="24"/>
        </w:rPr>
        <w:t xml:space="preserve">  On written request to the Board of Trustees in each specific case by any agent seeking indemnification, to the extent that the agent has been successful on the merits, the Board shall promptly authorize indemnification in accordance with Section 5238(d). Otherwise, the Board shall promptly determine, by a majority vote of a quorum consisting of Trustees who are not parties to the proceeding, whether, in the specific case, the agents have met the applicable standard of conduct stated in Section 5238(b) or Section 5238(c), and, if so, shall authorize indemnification to the extent permitted thereby.</w:t>
      </w:r>
    </w:p>
    <w:p w:rsidR="00B74153" w:rsidRPr="00015ADA" w:rsidRDefault="00B74153" w:rsidP="00B74153">
      <w:pPr>
        <w:tabs>
          <w:tab w:val="left" w:pos="432"/>
        </w:tabs>
        <w:spacing w:after="240"/>
        <w:textAlignment w:val="baseline"/>
        <w:rPr>
          <w:rFonts w:eastAsia="Times New Roman"/>
          <w:color w:val="000000"/>
          <w:sz w:val="24"/>
        </w:rPr>
      </w:pPr>
      <w:r>
        <w:rPr>
          <w:rFonts w:eastAsia="Times New Roman"/>
          <w:color w:val="000000"/>
          <w:sz w:val="24"/>
        </w:rPr>
        <w:t>C</w:t>
      </w:r>
      <w:r w:rsidRPr="00015ADA">
        <w:rPr>
          <w:rFonts w:eastAsia="Times New Roman"/>
          <w:color w:val="000000"/>
          <w:sz w:val="24"/>
        </w:rPr>
        <w:t>.</w:t>
      </w:r>
      <w:r w:rsidRPr="00015ADA">
        <w:rPr>
          <w:rFonts w:eastAsia="Times New Roman"/>
          <w:color w:val="000000"/>
          <w:sz w:val="24"/>
        </w:rPr>
        <w:tab/>
      </w:r>
      <w:r w:rsidRPr="000310AE">
        <w:rPr>
          <w:rFonts w:eastAsia="Times New Roman"/>
          <w:b/>
          <w:color w:val="000000"/>
          <w:sz w:val="24"/>
        </w:rPr>
        <w:t>Advancing Expenses.</w:t>
      </w:r>
      <w:r w:rsidRPr="00015ADA">
        <w:rPr>
          <w:rFonts w:eastAsia="Times New Roman"/>
          <w:color w:val="000000"/>
          <w:sz w:val="24"/>
        </w:rPr>
        <w:t xml:space="preserve">  To the fullest extent allowed by Section 5238 of the California Corporations Code, and except as otherwise determined by the Board of Trustees in specific instances, the Board shall authorize the advance of expenses incurred by or on behalf of an agent of the </w:t>
      </w:r>
      <w:r>
        <w:rPr>
          <w:rFonts w:eastAsia="Times New Roman"/>
          <w:color w:val="000000"/>
          <w:sz w:val="24"/>
        </w:rPr>
        <w:t>League</w:t>
      </w:r>
      <w:r w:rsidRPr="00015ADA">
        <w:rPr>
          <w:rFonts w:eastAsia="Times New Roman"/>
          <w:color w:val="000000"/>
          <w:sz w:val="24"/>
        </w:rPr>
        <w:t xml:space="preserve"> in defending any proceeding prior to final disposition, if the Board finds that:</w:t>
      </w:r>
    </w:p>
    <w:p w:rsidR="00B74153" w:rsidRDefault="00B74153" w:rsidP="00B74153">
      <w:pPr>
        <w:pStyle w:val="ListParagraph"/>
        <w:numPr>
          <w:ilvl w:val="0"/>
          <w:numId w:val="14"/>
        </w:numPr>
        <w:tabs>
          <w:tab w:val="left" w:pos="432"/>
        </w:tabs>
        <w:spacing w:after="240"/>
        <w:textAlignment w:val="baseline"/>
        <w:rPr>
          <w:rFonts w:eastAsia="Times New Roman"/>
          <w:color w:val="000000"/>
          <w:sz w:val="24"/>
        </w:rPr>
      </w:pPr>
      <w:r w:rsidRPr="00014F69">
        <w:rPr>
          <w:rFonts w:eastAsia="Times New Roman"/>
          <w:color w:val="000000"/>
          <w:sz w:val="24"/>
        </w:rPr>
        <w:t>the requested advances are reasonable in amount under the circumstances; and</w:t>
      </w:r>
    </w:p>
    <w:p w:rsidR="00B74153" w:rsidRDefault="00B74153" w:rsidP="00B74153">
      <w:pPr>
        <w:pStyle w:val="ListParagraph"/>
        <w:tabs>
          <w:tab w:val="left" w:pos="432"/>
        </w:tabs>
        <w:spacing w:after="240"/>
        <w:ind w:left="1260"/>
        <w:textAlignment w:val="baseline"/>
        <w:rPr>
          <w:rFonts w:eastAsia="Times New Roman"/>
          <w:color w:val="000000"/>
          <w:sz w:val="24"/>
        </w:rPr>
      </w:pPr>
    </w:p>
    <w:p w:rsidR="00B74153" w:rsidRDefault="00B74153" w:rsidP="00B74153">
      <w:pPr>
        <w:pStyle w:val="ListParagraph"/>
        <w:numPr>
          <w:ilvl w:val="0"/>
          <w:numId w:val="14"/>
        </w:numPr>
        <w:tabs>
          <w:tab w:val="left" w:pos="432"/>
        </w:tabs>
        <w:spacing w:after="240"/>
        <w:textAlignment w:val="baseline"/>
        <w:rPr>
          <w:rFonts w:eastAsia="Times New Roman"/>
          <w:color w:val="000000"/>
          <w:sz w:val="24"/>
        </w:rPr>
      </w:pPr>
      <w:proofErr w:type="gramStart"/>
      <w:r w:rsidRPr="00014F69">
        <w:rPr>
          <w:rFonts w:eastAsia="Times New Roman"/>
          <w:color w:val="000000"/>
          <w:sz w:val="24"/>
        </w:rPr>
        <w:t>before</w:t>
      </w:r>
      <w:proofErr w:type="gramEnd"/>
      <w:r w:rsidRPr="00014F69">
        <w:rPr>
          <w:rFonts w:eastAsia="Times New Roman"/>
          <w:color w:val="000000"/>
          <w:sz w:val="24"/>
        </w:rPr>
        <w:t xml:space="preserve"> any advance is made, the agent will submit a written undertaking satisfactory to the Board to repay the advance unless it is ultimately determined that the agent is entitled to indemnification for the expenses under this Article.</w:t>
      </w:r>
    </w:p>
    <w:p w:rsidR="00B74153" w:rsidRPr="00015ADA" w:rsidRDefault="00B74153" w:rsidP="00B74153">
      <w:pPr>
        <w:tabs>
          <w:tab w:val="left" w:pos="432"/>
        </w:tabs>
        <w:spacing w:after="240"/>
        <w:textAlignment w:val="baseline"/>
        <w:rPr>
          <w:rFonts w:eastAsia="Times New Roman"/>
          <w:color w:val="000000"/>
          <w:sz w:val="24"/>
        </w:rPr>
      </w:pPr>
      <w:r w:rsidRPr="00015ADA">
        <w:rPr>
          <w:rFonts w:eastAsia="Times New Roman"/>
          <w:color w:val="000000"/>
          <w:sz w:val="24"/>
        </w:rPr>
        <w:t>Unless the Board finds compelling reasons to do otherwise, the undertaking shall be unsecured, and no interest shall be charged on the obligation created thereby.</w:t>
      </w:r>
    </w:p>
    <w:p w:rsidR="00B74153" w:rsidRDefault="00B74153" w:rsidP="00B74153">
      <w:pPr>
        <w:tabs>
          <w:tab w:val="left" w:pos="432"/>
        </w:tabs>
        <w:spacing w:after="240"/>
        <w:textAlignment w:val="baseline"/>
        <w:rPr>
          <w:rFonts w:eastAsia="Times New Roman"/>
          <w:color w:val="000000"/>
          <w:sz w:val="24"/>
        </w:rPr>
      </w:pPr>
      <w:r>
        <w:rPr>
          <w:rFonts w:eastAsia="Times New Roman"/>
          <w:color w:val="000000"/>
          <w:sz w:val="24"/>
        </w:rPr>
        <w:t>D</w:t>
      </w:r>
      <w:r w:rsidRPr="00015ADA">
        <w:rPr>
          <w:rFonts w:eastAsia="Times New Roman"/>
          <w:color w:val="000000"/>
          <w:sz w:val="24"/>
        </w:rPr>
        <w:t>.</w:t>
      </w:r>
      <w:r w:rsidRPr="00015ADA">
        <w:rPr>
          <w:rFonts w:eastAsia="Times New Roman"/>
          <w:color w:val="000000"/>
          <w:sz w:val="24"/>
        </w:rPr>
        <w:tab/>
      </w:r>
      <w:r w:rsidRPr="000310AE">
        <w:rPr>
          <w:rFonts w:eastAsia="Times New Roman"/>
          <w:b/>
          <w:color w:val="000000"/>
          <w:sz w:val="24"/>
        </w:rPr>
        <w:t>Liability Insurance.</w:t>
      </w:r>
      <w:r w:rsidRPr="00015ADA">
        <w:rPr>
          <w:rFonts w:eastAsia="Times New Roman"/>
          <w:color w:val="000000"/>
          <w:sz w:val="24"/>
        </w:rPr>
        <w:t xml:space="preserve">  The </w:t>
      </w:r>
      <w:r>
        <w:rPr>
          <w:rFonts w:eastAsia="Times New Roman"/>
          <w:color w:val="000000"/>
          <w:sz w:val="24"/>
        </w:rPr>
        <w:t>League</w:t>
      </w:r>
      <w:r w:rsidRPr="00015ADA">
        <w:rPr>
          <w:rFonts w:eastAsia="Times New Roman"/>
          <w:color w:val="000000"/>
          <w:sz w:val="24"/>
        </w:rPr>
        <w:t xml:space="preserve"> </w:t>
      </w:r>
      <w:r>
        <w:rPr>
          <w:rFonts w:eastAsia="Times New Roman"/>
          <w:color w:val="000000"/>
          <w:sz w:val="24"/>
        </w:rPr>
        <w:t>may</w:t>
      </w:r>
      <w:r w:rsidRPr="00015ADA">
        <w:rPr>
          <w:rFonts w:eastAsia="Times New Roman"/>
          <w:color w:val="000000"/>
          <w:sz w:val="24"/>
        </w:rPr>
        <w:t xml:space="preserve"> purchase and maintain directors’ and officers’ liability insurance</w:t>
      </w:r>
      <w:r>
        <w:rPr>
          <w:rFonts w:eastAsia="Times New Roman"/>
          <w:color w:val="000000"/>
          <w:sz w:val="24"/>
        </w:rPr>
        <w:t>, and T</w:t>
      </w:r>
      <w:r w:rsidRPr="00015ADA">
        <w:rPr>
          <w:rFonts w:eastAsia="Times New Roman"/>
          <w:color w:val="000000"/>
          <w:sz w:val="24"/>
        </w:rPr>
        <w:t>rustees and officers shall be covered to the extent permitted under the California Corporations Code and consistent with the terms of any such policy.</w:t>
      </w:r>
    </w:p>
    <w:p w:rsidR="00B74153" w:rsidRPr="00015ADA" w:rsidRDefault="00B74153" w:rsidP="00B74153">
      <w:pPr>
        <w:tabs>
          <w:tab w:val="left" w:pos="432"/>
        </w:tabs>
        <w:spacing w:after="240"/>
        <w:textAlignment w:val="baseline"/>
        <w:rPr>
          <w:rFonts w:eastAsia="Times New Roman"/>
          <w:color w:val="000000"/>
          <w:sz w:val="24"/>
        </w:rPr>
      </w:pPr>
    </w:p>
    <w:p w:rsidR="00B74153" w:rsidRDefault="00B74153" w:rsidP="00B74153">
      <w:pPr>
        <w:spacing w:after="240"/>
        <w:textAlignment w:val="baseline"/>
        <w:rPr>
          <w:rFonts w:eastAsia="Times New Roman"/>
          <w:color w:val="000000"/>
          <w:sz w:val="24"/>
        </w:rPr>
      </w:pPr>
    </w:p>
    <w:p w:rsidR="00B74153" w:rsidRDefault="00B74153" w:rsidP="00B74153">
      <w:pPr>
        <w:spacing w:after="240"/>
        <w:textAlignment w:val="baseline"/>
        <w:rPr>
          <w:rFonts w:eastAsia="Times New Roman"/>
          <w:color w:val="000000"/>
          <w:sz w:val="24"/>
        </w:rPr>
      </w:pPr>
    </w:p>
    <w:p w:rsidR="00225961" w:rsidRDefault="00225961" w:rsidP="00B74153">
      <w:pPr>
        <w:spacing w:after="240"/>
        <w:textAlignment w:val="baseline"/>
        <w:rPr>
          <w:rFonts w:eastAsia="Times New Roman"/>
          <w:color w:val="000000"/>
          <w:sz w:val="24"/>
        </w:rPr>
      </w:pP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lastRenderedPageBreak/>
        <w:t xml:space="preserve">THE FOLLOWING </w:t>
      </w:r>
      <w:r>
        <w:rPr>
          <w:rFonts w:eastAsia="Times New Roman"/>
          <w:color w:val="000000"/>
          <w:sz w:val="24"/>
        </w:rPr>
        <w:t>TRUSTEES AS DESIGNATED BY THE BELOW INDICATED DESIGNATOR</w:t>
      </w:r>
      <w:r w:rsidRPr="00EE6940">
        <w:rPr>
          <w:rFonts w:eastAsia="Times New Roman"/>
          <w:color w:val="000000"/>
          <w:sz w:val="24"/>
        </w:rPr>
        <w:t xml:space="preserve"> HEREBY CERTIFY THESE BYLAWS:</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Harvest Christian School</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____________________________________</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Live Oak Charter School of Petaluma</w:t>
      </w:r>
      <w:r>
        <w:rPr>
          <w:rFonts w:eastAsia="Times New Roman"/>
          <w:color w:val="000000"/>
          <w:sz w:val="24"/>
        </w:rPr>
        <w:tab/>
      </w:r>
      <w:r>
        <w:rPr>
          <w:rFonts w:eastAsia="Times New Roman"/>
          <w:color w:val="000000"/>
          <w:sz w:val="24"/>
        </w:rPr>
        <w:tab/>
        <w:t>____________________________________</w:t>
      </w:r>
    </w:p>
    <w:p w:rsidR="00B74153" w:rsidRDefault="00B74153" w:rsidP="00B74153">
      <w:pPr>
        <w:spacing w:after="240"/>
        <w:textAlignment w:val="baseline"/>
        <w:rPr>
          <w:rFonts w:eastAsia="Times New Roman"/>
          <w:color w:val="000000"/>
          <w:spacing w:val="-1"/>
          <w:sz w:val="24"/>
        </w:rPr>
      </w:pPr>
      <w:r w:rsidRPr="00EE6940">
        <w:rPr>
          <w:rFonts w:eastAsia="Times New Roman"/>
          <w:color w:val="000000"/>
          <w:spacing w:val="-1"/>
          <w:sz w:val="24"/>
        </w:rPr>
        <w:t>Mark West Charter School</w:t>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t>____________________________________</w:t>
      </w:r>
    </w:p>
    <w:p w:rsidR="00B74153" w:rsidRPr="00EE6940" w:rsidRDefault="00B74153" w:rsidP="00B74153">
      <w:pPr>
        <w:spacing w:after="240"/>
        <w:textAlignment w:val="baseline"/>
        <w:rPr>
          <w:rFonts w:eastAsia="Times New Roman"/>
          <w:color w:val="000000"/>
          <w:spacing w:val="-1"/>
          <w:sz w:val="24"/>
        </w:rPr>
      </w:pPr>
      <w:r w:rsidRPr="00EE6940">
        <w:rPr>
          <w:rFonts w:eastAsia="Times New Roman"/>
          <w:color w:val="000000"/>
          <w:spacing w:val="-1"/>
          <w:sz w:val="24"/>
        </w:rPr>
        <w:t>Presentation School</w:t>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t>____________________________________</w:t>
      </w:r>
    </w:p>
    <w:p w:rsidR="00B74153" w:rsidRPr="00EE6940" w:rsidRDefault="00B74153" w:rsidP="00B74153">
      <w:pPr>
        <w:spacing w:after="240"/>
        <w:textAlignment w:val="baseline"/>
        <w:rPr>
          <w:rFonts w:eastAsia="Times New Roman"/>
          <w:color w:val="000000"/>
          <w:spacing w:val="-1"/>
          <w:sz w:val="24"/>
        </w:rPr>
      </w:pPr>
      <w:r w:rsidRPr="00EE6940">
        <w:rPr>
          <w:rFonts w:eastAsia="Times New Roman"/>
          <w:color w:val="000000"/>
          <w:spacing w:val="-1"/>
          <w:sz w:val="24"/>
        </w:rPr>
        <w:t>Rincon Valley Charter School-S</w:t>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t>____________________________________</w:t>
      </w:r>
    </w:p>
    <w:p w:rsidR="00B74153" w:rsidRPr="00EE6940" w:rsidRDefault="00B74153" w:rsidP="00B74153">
      <w:pPr>
        <w:spacing w:after="240"/>
        <w:textAlignment w:val="baseline"/>
        <w:rPr>
          <w:rFonts w:eastAsia="Times New Roman"/>
          <w:color w:val="000000"/>
          <w:spacing w:val="-1"/>
          <w:sz w:val="24"/>
        </w:rPr>
      </w:pPr>
      <w:r w:rsidRPr="00EE6940">
        <w:rPr>
          <w:rFonts w:eastAsia="Times New Roman"/>
          <w:color w:val="000000"/>
          <w:spacing w:val="-1"/>
          <w:sz w:val="24"/>
        </w:rPr>
        <w:t>Rincon Valley Charter School-M</w:t>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t>____________________________________</w:t>
      </w:r>
    </w:p>
    <w:p w:rsidR="00B74153" w:rsidRPr="00EE6940" w:rsidRDefault="00B74153" w:rsidP="00B74153">
      <w:pPr>
        <w:spacing w:after="240"/>
        <w:textAlignment w:val="baseline"/>
        <w:rPr>
          <w:rFonts w:eastAsia="Times New Roman"/>
          <w:color w:val="000000"/>
          <w:spacing w:val="-1"/>
          <w:sz w:val="24"/>
        </w:rPr>
      </w:pPr>
      <w:r w:rsidRPr="00EE6940">
        <w:rPr>
          <w:rFonts w:eastAsia="Times New Roman"/>
          <w:color w:val="000000"/>
          <w:spacing w:val="-1"/>
          <w:sz w:val="24"/>
        </w:rPr>
        <w:t>Rincon Valley Christian School</w:t>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t>____________________________________</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Sebastopol Independent Charter School</w:t>
      </w:r>
      <w:r>
        <w:rPr>
          <w:rFonts w:eastAsia="Times New Roman"/>
          <w:color w:val="000000"/>
          <w:sz w:val="24"/>
        </w:rPr>
        <w:tab/>
      </w:r>
      <w:r>
        <w:rPr>
          <w:rFonts w:eastAsia="Times New Roman"/>
          <w:color w:val="000000"/>
          <w:sz w:val="24"/>
        </w:rPr>
        <w:tab/>
        <w:t>____________________________________</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Sonoma Charter School</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____________________________________</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Sonoma Country Day School</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____________________________________</w:t>
      </w:r>
    </w:p>
    <w:p w:rsidR="00B74153" w:rsidRPr="00EE6940" w:rsidRDefault="00B74153" w:rsidP="00B74153">
      <w:pPr>
        <w:spacing w:after="240"/>
        <w:textAlignment w:val="baseline"/>
        <w:rPr>
          <w:rFonts w:eastAsia="Times New Roman"/>
          <w:color w:val="000000"/>
          <w:spacing w:val="-1"/>
          <w:sz w:val="24"/>
        </w:rPr>
      </w:pPr>
      <w:r w:rsidRPr="00EE6940">
        <w:rPr>
          <w:rFonts w:eastAsia="Times New Roman"/>
          <w:color w:val="000000"/>
          <w:spacing w:val="-1"/>
          <w:sz w:val="24"/>
        </w:rPr>
        <w:t>Summerfield Waldorf School</w:t>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t>____________________________________</w:t>
      </w:r>
    </w:p>
    <w:p w:rsidR="00B74153" w:rsidRDefault="00B74153" w:rsidP="00B74153">
      <w:pPr>
        <w:spacing w:after="240"/>
        <w:textAlignment w:val="baseline"/>
        <w:rPr>
          <w:rFonts w:eastAsia="Times New Roman"/>
          <w:color w:val="000000"/>
          <w:spacing w:val="-2"/>
          <w:sz w:val="24"/>
        </w:rPr>
      </w:pPr>
      <w:proofErr w:type="spellStart"/>
      <w:r w:rsidRPr="00EE6940">
        <w:rPr>
          <w:rFonts w:eastAsia="Times New Roman"/>
          <w:color w:val="000000"/>
          <w:spacing w:val="-2"/>
          <w:sz w:val="24"/>
        </w:rPr>
        <w:t>SunRidge</w:t>
      </w:r>
      <w:proofErr w:type="spellEnd"/>
      <w:r w:rsidRPr="00EE6940">
        <w:rPr>
          <w:rFonts w:eastAsia="Times New Roman"/>
          <w:color w:val="000000"/>
          <w:spacing w:val="-2"/>
          <w:sz w:val="24"/>
        </w:rPr>
        <w:t xml:space="preserve"> Charter School </w:t>
      </w:r>
      <w:r>
        <w:rPr>
          <w:rFonts w:eastAsia="Times New Roman"/>
          <w:color w:val="000000"/>
          <w:spacing w:val="-2"/>
          <w:sz w:val="24"/>
        </w:rPr>
        <w:tab/>
      </w:r>
      <w:r>
        <w:rPr>
          <w:rFonts w:eastAsia="Times New Roman"/>
          <w:color w:val="000000"/>
          <w:spacing w:val="-2"/>
          <w:sz w:val="24"/>
        </w:rPr>
        <w:tab/>
      </w:r>
      <w:r>
        <w:rPr>
          <w:rFonts w:eastAsia="Times New Roman"/>
          <w:color w:val="000000"/>
          <w:spacing w:val="-2"/>
          <w:sz w:val="24"/>
        </w:rPr>
        <w:tab/>
      </w:r>
      <w:r>
        <w:rPr>
          <w:rFonts w:eastAsia="Times New Roman"/>
          <w:color w:val="000000"/>
          <w:spacing w:val="-2"/>
          <w:sz w:val="24"/>
        </w:rPr>
        <w:tab/>
        <w:t>____________________________________</w:t>
      </w:r>
    </w:p>
    <w:p w:rsidR="00B74153" w:rsidRPr="00EE6940" w:rsidRDefault="00B74153" w:rsidP="00B74153">
      <w:pPr>
        <w:spacing w:after="240"/>
        <w:textAlignment w:val="baseline"/>
        <w:rPr>
          <w:rFonts w:eastAsia="Times New Roman"/>
          <w:color w:val="000000"/>
          <w:spacing w:val="-2"/>
          <w:sz w:val="24"/>
        </w:rPr>
      </w:pPr>
      <w:r w:rsidRPr="00EE6940">
        <w:rPr>
          <w:rFonts w:eastAsia="Times New Roman"/>
          <w:color w:val="000000"/>
          <w:spacing w:val="-2"/>
          <w:sz w:val="24"/>
        </w:rPr>
        <w:t>The Healdsburg School</w:t>
      </w:r>
      <w:r>
        <w:rPr>
          <w:rFonts w:eastAsia="Times New Roman"/>
          <w:color w:val="000000"/>
          <w:spacing w:val="-2"/>
          <w:sz w:val="24"/>
        </w:rPr>
        <w:tab/>
      </w:r>
      <w:r>
        <w:rPr>
          <w:rFonts w:eastAsia="Times New Roman"/>
          <w:color w:val="000000"/>
          <w:spacing w:val="-2"/>
          <w:sz w:val="24"/>
        </w:rPr>
        <w:tab/>
      </w:r>
      <w:r>
        <w:rPr>
          <w:rFonts w:eastAsia="Times New Roman"/>
          <w:color w:val="000000"/>
          <w:spacing w:val="-2"/>
          <w:sz w:val="24"/>
        </w:rPr>
        <w:tab/>
      </w:r>
      <w:r>
        <w:rPr>
          <w:rFonts w:eastAsia="Times New Roman"/>
          <w:color w:val="000000"/>
          <w:spacing w:val="-2"/>
          <w:sz w:val="24"/>
        </w:rPr>
        <w:tab/>
        <w:t>____________________________________</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Windsor Christian Academy</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____________________________________</w:t>
      </w:r>
    </w:p>
    <w:p w:rsidR="00B74153" w:rsidRDefault="00B74153" w:rsidP="00B74153">
      <w:pPr>
        <w:textAlignment w:val="baseline"/>
        <w:rPr>
          <w:rFonts w:eastAsia="Times New Roman"/>
          <w:color w:val="000000"/>
          <w:sz w:val="24"/>
        </w:rPr>
      </w:pPr>
      <w:r w:rsidRPr="00EE6940">
        <w:rPr>
          <w:rFonts w:eastAsia="Times New Roman"/>
          <w:color w:val="000000"/>
          <w:sz w:val="24"/>
        </w:rPr>
        <w:t>Bylaws approved on:</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sidR="00E278A2">
        <w:rPr>
          <w:rFonts w:eastAsia="Times New Roman"/>
          <w:color w:val="000000"/>
          <w:sz w:val="24"/>
        </w:rPr>
        <w:t>Date: 05/07/2018</w:t>
      </w:r>
    </w:p>
    <w:p w:rsidR="00B74153" w:rsidRPr="00E278A2" w:rsidRDefault="00B74153" w:rsidP="00E278A2">
      <w:pPr>
        <w:textAlignment w:val="baseline"/>
        <w:rPr>
          <w:rFonts w:eastAsia="Times New Roman"/>
          <w:color w:val="000000"/>
          <w:sz w:val="24"/>
        </w:rPr>
        <w:sectPr w:rsidR="00B74153" w:rsidRPr="00E278A2">
          <w:footerReference w:type="default" r:id="rId7"/>
          <w:pgSz w:w="12240" w:h="15840"/>
          <w:pgMar w:top="700" w:right="2016" w:bottom="4084" w:left="864" w:header="720" w:footer="720" w:gutter="0"/>
          <w:cols w:space="720"/>
        </w:sectPr>
      </w:pPr>
      <w:bookmarkStart w:id="1" w:name="_GoBack"/>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p>
    <w:bookmarkEnd w:id="1"/>
    <w:p w:rsidR="00B74153" w:rsidRDefault="00B74153" w:rsidP="00B74153">
      <w:pPr>
        <w:spacing w:after="240"/>
        <w:textAlignment w:val="baseline"/>
        <w:rPr>
          <w:rFonts w:eastAsia="Times New Roman"/>
          <w:color w:val="000000"/>
          <w:sz w:val="24"/>
        </w:rPr>
      </w:pPr>
      <w:r w:rsidRPr="00EE6940">
        <w:rPr>
          <w:rFonts w:eastAsia="Times New Roman"/>
          <w:color w:val="000000"/>
          <w:sz w:val="24"/>
        </w:rPr>
        <w:lastRenderedPageBreak/>
        <w:t>Middle School Sports League Addendum 1</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Most Current List of Member Schools</w:t>
      </w:r>
    </w:p>
    <w:p w:rsidR="00B74153" w:rsidRPr="00EE6940" w:rsidRDefault="00B74153" w:rsidP="00B74153">
      <w:pPr>
        <w:spacing w:after="240"/>
        <w:textAlignment w:val="baseline"/>
        <w:rPr>
          <w:rFonts w:eastAsia="Times New Roman"/>
          <w:color w:val="000000"/>
          <w:spacing w:val="3"/>
          <w:sz w:val="24"/>
        </w:rPr>
      </w:pPr>
      <w:r w:rsidRPr="00EE6940">
        <w:rPr>
          <w:rFonts w:eastAsia="Times New Roman"/>
          <w:color w:val="000000"/>
          <w:spacing w:val="3"/>
          <w:sz w:val="24"/>
        </w:rPr>
        <w:t>Date: 8/22/16</w:t>
      </w:r>
    </w:p>
    <w:p w:rsidR="00B74153" w:rsidRPr="00EE6940" w:rsidRDefault="00B74153" w:rsidP="00B74153">
      <w:pPr>
        <w:spacing w:after="240"/>
        <w:textAlignment w:val="baseline"/>
        <w:rPr>
          <w:rFonts w:eastAsia="Times New Roman"/>
          <w:i/>
          <w:color w:val="000000"/>
          <w:sz w:val="24"/>
          <w:u w:val="single"/>
        </w:rPr>
      </w:pPr>
      <w:r w:rsidRPr="00EE6940">
        <w:rPr>
          <w:rFonts w:eastAsia="Times New Roman"/>
          <w:i/>
          <w:color w:val="000000"/>
          <w:sz w:val="24"/>
          <w:u w:val="single"/>
        </w:rPr>
        <w:t xml:space="preserve">Full Members: </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Harvest Christian School of Petaluma</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Live Oak Charter School of Petaluma</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Mark West Charter School of Santa Rosa</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Presentation School of Sonoma</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 xml:space="preserve">Rincon Valley Charter School </w:t>
      </w:r>
      <w:r w:rsidRPr="00EE6940">
        <w:rPr>
          <w:rFonts w:eastAsia="Times New Roman"/>
          <w:b/>
          <w:color w:val="000000"/>
          <w:sz w:val="24"/>
        </w:rPr>
        <w:t xml:space="preserve">Matanzas </w:t>
      </w:r>
      <w:r w:rsidRPr="00EE6940">
        <w:rPr>
          <w:rFonts w:eastAsia="Times New Roman"/>
          <w:color w:val="000000"/>
          <w:sz w:val="24"/>
        </w:rPr>
        <w:t>of Santa Rosa</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 xml:space="preserve">Rincon Valley Charter School </w:t>
      </w:r>
      <w:r w:rsidRPr="00EE6940">
        <w:rPr>
          <w:rFonts w:eastAsia="Times New Roman"/>
          <w:b/>
          <w:color w:val="000000"/>
          <w:sz w:val="24"/>
        </w:rPr>
        <w:t xml:space="preserve">Sequoia </w:t>
      </w:r>
      <w:r w:rsidRPr="00EE6940">
        <w:rPr>
          <w:rFonts w:eastAsia="Times New Roman"/>
          <w:color w:val="000000"/>
          <w:sz w:val="24"/>
        </w:rPr>
        <w:t>of Santa Rosa</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Rincon Valley Christian School of Santa Rosa</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Sebastopol Independent Charter School of Sebastopol</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Sonoma Charter School of Sonoma</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Sonoma Country Day School of Santa Rosa</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Summerfield Waldorf School of Sebastopol/West Santa Rosa</w:t>
      </w:r>
    </w:p>
    <w:p w:rsidR="00B74153" w:rsidRPr="00EE6940" w:rsidRDefault="00B74153" w:rsidP="00B74153">
      <w:pPr>
        <w:spacing w:after="240"/>
        <w:textAlignment w:val="baseline"/>
        <w:rPr>
          <w:rFonts w:eastAsia="Times New Roman"/>
          <w:color w:val="000000"/>
          <w:sz w:val="24"/>
        </w:rPr>
      </w:pPr>
      <w:proofErr w:type="spellStart"/>
      <w:r w:rsidRPr="00EE6940">
        <w:rPr>
          <w:rFonts w:eastAsia="Times New Roman"/>
          <w:color w:val="000000"/>
          <w:sz w:val="24"/>
        </w:rPr>
        <w:t>SunRidge</w:t>
      </w:r>
      <w:proofErr w:type="spellEnd"/>
      <w:r w:rsidRPr="00EE6940">
        <w:rPr>
          <w:rFonts w:eastAsia="Times New Roman"/>
          <w:color w:val="000000"/>
          <w:sz w:val="24"/>
        </w:rPr>
        <w:t xml:space="preserve"> Charter School of Sebastopol</w:t>
      </w:r>
    </w:p>
    <w:p w:rsidR="00B74153" w:rsidRPr="00EE6940" w:rsidRDefault="00B74153" w:rsidP="00B74153">
      <w:pPr>
        <w:spacing w:after="240"/>
        <w:textAlignment w:val="baseline"/>
        <w:rPr>
          <w:rFonts w:eastAsia="Times New Roman"/>
          <w:color w:val="000000"/>
          <w:sz w:val="24"/>
        </w:rPr>
      </w:pPr>
      <w:r w:rsidRPr="00EE6940">
        <w:rPr>
          <w:rFonts w:eastAsia="Times New Roman"/>
          <w:color w:val="000000"/>
          <w:sz w:val="24"/>
        </w:rPr>
        <w:t>The Healdsburg School of Healdsburg</w:t>
      </w:r>
    </w:p>
    <w:p w:rsidR="00B74153" w:rsidRDefault="00B74153" w:rsidP="00B74153">
      <w:pPr>
        <w:spacing w:after="240"/>
        <w:textAlignment w:val="baseline"/>
        <w:rPr>
          <w:rFonts w:eastAsia="Times New Roman"/>
          <w:color w:val="000000"/>
          <w:sz w:val="24"/>
        </w:rPr>
      </w:pPr>
      <w:r w:rsidRPr="00EE6940">
        <w:rPr>
          <w:rFonts w:eastAsia="Times New Roman"/>
          <w:color w:val="000000"/>
          <w:sz w:val="24"/>
        </w:rPr>
        <w:t>Windsor Christian A</w:t>
      </w:r>
      <w:r>
        <w:rPr>
          <w:rFonts w:eastAsia="Times New Roman"/>
          <w:color w:val="000000"/>
          <w:sz w:val="24"/>
        </w:rPr>
        <w:t>cademy of Windsor</w:t>
      </w:r>
    </w:p>
    <w:p w:rsidR="00B74153" w:rsidRDefault="00B74153" w:rsidP="00B74153">
      <w:pPr>
        <w:spacing w:after="240"/>
        <w:textAlignment w:val="baseline"/>
        <w:rPr>
          <w:rFonts w:eastAsia="Times New Roman"/>
          <w:color w:val="000000"/>
          <w:sz w:val="24"/>
        </w:rPr>
      </w:pPr>
    </w:p>
    <w:p w:rsidR="00B74153" w:rsidRPr="00B74153" w:rsidRDefault="00B74153" w:rsidP="00B74153">
      <w:pPr>
        <w:spacing w:after="240"/>
        <w:textAlignment w:val="baseline"/>
        <w:rPr>
          <w:rFonts w:eastAsia="Times New Roman"/>
          <w:i/>
          <w:color w:val="000000"/>
          <w:sz w:val="24"/>
          <w:u w:val="single"/>
        </w:rPr>
      </w:pPr>
      <w:r w:rsidRPr="00B74153">
        <w:rPr>
          <w:rFonts w:eastAsia="Times New Roman"/>
          <w:i/>
          <w:color w:val="000000"/>
          <w:sz w:val="24"/>
          <w:u w:val="single"/>
        </w:rPr>
        <w:t>Probationary League Members:</w:t>
      </w:r>
      <w:r>
        <w:rPr>
          <w:rFonts w:eastAsia="Times New Roman"/>
          <w:i/>
          <w:color w:val="000000"/>
          <w:sz w:val="24"/>
          <w:u w:val="single"/>
        </w:rPr>
        <w:t xml:space="preserve"> </w:t>
      </w:r>
      <w:r>
        <w:rPr>
          <w:rFonts w:eastAsia="Times New Roman"/>
          <w:color w:val="000000"/>
          <w:sz w:val="24"/>
        </w:rPr>
        <w:t>(As of June 2018)</w:t>
      </w:r>
    </w:p>
    <w:p w:rsidR="00B74153" w:rsidRDefault="00EF1E6E" w:rsidP="00B74153">
      <w:pPr>
        <w:spacing w:after="240"/>
        <w:textAlignment w:val="baseline"/>
        <w:rPr>
          <w:rFonts w:eastAsia="Times New Roman"/>
          <w:color w:val="000000"/>
          <w:sz w:val="24"/>
        </w:rPr>
      </w:pPr>
      <w:r>
        <w:rPr>
          <w:rFonts w:eastAsia="Times New Roman"/>
          <w:color w:val="000000"/>
          <w:sz w:val="24"/>
        </w:rPr>
        <w:t>Cinna</w:t>
      </w:r>
      <w:r w:rsidR="00B74153">
        <w:rPr>
          <w:rFonts w:eastAsia="Times New Roman"/>
          <w:color w:val="000000"/>
          <w:sz w:val="24"/>
        </w:rPr>
        <w:t>bar Charter School of Petaluma</w:t>
      </w:r>
    </w:p>
    <w:p w:rsidR="00B74153" w:rsidRDefault="00EF1E6E" w:rsidP="00B74153">
      <w:pPr>
        <w:spacing w:after="240"/>
        <w:textAlignment w:val="baseline"/>
        <w:rPr>
          <w:rFonts w:eastAsia="Times New Roman"/>
          <w:color w:val="000000"/>
          <w:sz w:val="24"/>
        </w:rPr>
      </w:pPr>
      <w:r>
        <w:rPr>
          <w:rFonts w:eastAsia="Times New Roman"/>
          <w:color w:val="000000"/>
          <w:sz w:val="24"/>
        </w:rPr>
        <w:t>McKinley</w:t>
      </w:r>
      <w:r w:rsidR="00B74153">
        <w:rPr>
          <w:rFonts w:eastAsia="Times New Roman"/>
          <w:color w:val="000000"/>
          <w:sz w:val="24"/>
        </w:rPr>
        <w:t xml:space="preserve"> School of Petaluma</w:t>
      </w:r>
    </w:p>
    <w:p w:rsidR="00B74153" w:rsidRDefault="00B74153" w:rsidP="00B74153">
      <w:pPr>
        <w:spacing w:after="240"/>
        <w:textAlignment w:val="baseline"/>
        <w:rPr>
          <w:rFonts w:eastAsia="Times New Roman"/>
          <w:color w:val="000000"/>
          <w:sz w:val="24"/>
        </w:rPr>
      </w:pPr>
    </w:p>
    <w:p w:rsidR="00B74153" w:rsidRDefault="00B74153" w:rsidP="00B74153">
      <w:pPr>
        <w:rPr>
          <w:rFonts w:eastAsia="Times New Roman"/>
          <w:color w:val="000000"/>
          <w:sz w:val="24"/>
        </w:rPr>
      </w:pPr>
      <w:r>
        <w:rPr>
          <w:rFonts w:eastAsia="Times New Roman"/>
          <w:color w:val="000000"/>
          <w:sz w:val="24"/>
        </w:rPr>
        <w:br w:type="page"/>
      </w:r>
    </w:p>
    <w:p w:rsidR="00B74153" w:rsidRPr="000310AE" w:rsidRDefault="00B74153" w:rsidP="00B74153">
      <w:pPr>
        <w:spacing w:after="240"/>
        <w:textAlignment w:val="baseline"/>
        <w:rPr>
          <w:rFonts w:eastAsia="Times New Roman"/>
          <w:b/>
          <w:color w:val="000000"/>
          <w:sz w:val="24"/>
        </w:rPr>
      </w:pPr>
    </w:p>
    <w:p w:rsidR="00B74153" w:rsidRPr="000310AE" w:rsidRDefault="00B74153" w:rsidP="00B74153">
      <w:pPr>
        <w:spacing w:after="240"/>
        <w:jc w:val="center"/>
        <w:textAlignment w:val="baseline"/>
        <w:rPr>
          <w:rFonts w:eastAsia="Times New Roman"/>
          <w:b/>
          <w:color w:val="000000"/>
          <w:sz w:val="24"/>
        </w:rPr>
      </w:pPr>
      <w:r w:rsidRPr="000310AE">
        <w:rPr>
          <w:rFonts w:eastAsia="Times New Roman"/>
          <w:b/>
          <w:color w:val="000000"/>
          <w:sz w:val="24"/>
        </w:rPr>
        <w:t>CERTIFICATE OF SECRETARY</w:t>
      </w:r>
    </w:p>
    <w:p w:rsidR="00B74153" w:rsidRPr="006D6D88" w:rsidRDefault="00B74153" w:rsidP="00B74153">
      <w:pPr>
        <w:spacing w:after="240"/>
        <w:textAlignment w:val="baseline"/>
        <w:rPr>
          <w:rFonts w:eastAsia="Times New Roman"/>
          <w:color w:val="000000"/>
          <w:sz w:val="24"/>
        </w:rPr>
      </w:pPr>
      <w:r w:rsidRPr="006D6D88">
        <w:rPr>
          <w:rFonts w:eastAsia="Times New Roman"/>
          <w:color w:val="000000"/>
          <w:sz w:val="24"/>
        </w:rPr>
        <w:t>I, the undersigned, do hereby certify:</w:t>
      </w:r>
    </w:p>
    <w:p w:rsidR="00B74153" w:rsidRPr="006D6D88" w:rsidRDefault="00B74153" w:rsidP="00B74153">
      <w:pPr>
        <w:spacing w:after="240"/>
        <w:textAlignment w:val="baseline"/>
        <w:rPr>
          <w:rFonts w:eastAsia="Times New Roman"/>
          <w:color w:val="000000"/>
          <w:sz w:val="24"/>
        </w:rPr>
      </w:pPr>
      <w:r w:rsidRPr="006D6D88">
        <w:rPr>
          <w:rFonts w:eastAsia="Times New Roman"/>
          <w:color w:val="000000"/>
          <w:sz w:val="24"/>
        </w:rPr>
        <w:tab/>
        <w:t>1.</w:t>
      </w:r>
      <w:r w:rsidRPr="006D6D88">
        <w:rPr>
          <w:rFonts w:eastAsia="Times New Roman"/>
          <w:color w:val="000000"/>
          <w:sz w:val="24"/>
        </w:rPr>
        <w:tab/>
        <w:t xml:space="preserve">That I am the duly elected and acting Secretary of the </w:t>
      </w:r>
      <w:r>
        <w:rPr>
          <w:rFonts w:eastAsia="Times New Roman"/>
          <w:color w:val="000000"/>
          <w:sz w:val="24"/>
        </w:rPr>
        <w:t>Middle School Sports League of Sonoma County (“Corporation”)</w:t>
      </w:r>
      <w:r w:rsidRPr="006D6D88">
        <w:rPr>
          <w:rFonts w:eastAsia="Times New Roman"/>
          <w:color w:val="000000"/>
          <w:sz w:val="24"/>
        </w:rPr>
        <w:t>, a California non-profit Corporation; and</w:t>
      </w:r>
    </w:p>
    <w:p w:rsidR="00B74153" w:rsidRPr="006D6D88" w:rsidRDefault="00B74153" w:rsidP="00B74153">
      <w:pPr>
        <w:spacing w:after="240"/>
        <w:textAlignment w:val="baseline"/>
        <w:rPr>
          <w:rFonts w:eastAsia="Times New Roman"/>
          <w:color w:val="000000"/>
          <w:sz w:val="24"/>
        </w:rPr>
      </w:pPr>
      <w:r w:rsidRPr="006D6D88">
        <w:rPr>
          <w:rFonts w:eastAsia="Times New Roman"/>
          <w:color w:val="000000"/>
          <w:sz w:val="24"/>
        </w:rPr>
        <w:tab/>
        <w:t>2.</w:t>
      </w:r>
      <w:r w:rsidRPr="006D6D88">
        <w:rPr>
          <w:rFonts w:eastAsia="Times New Roman"/>
          <w:color w:val="000000"/>
          <w:sz w:val="24"/>
        </w:rPr>
        <w:tab/>
        <w:t>That the forego</w:t>
      </w:r>
      <w:r>
        <w:rPr>
          <w:rFonts w:eastAsia="Times New Roman"/>
          <w:color w:val="000000"/>
          <w:sz w:val="24"/>
        </w:rPr>
        <w:t>ing Bylaws, comprising (16</w:t>
      </w:r>
      <w:r w:rsidRPr="006D6D88">
        <w:rPr>
          <w:rFonts w:eastAsia="Times New Roman"/>
          <w:color w:val="000000"/>
          <w:sz w:val="24"/>
        </w:rPr>
        <w:t xml:space="preserve">) pages, constitute the Amended Bylaws of </w:t>
      </w:r>
      <w:r>
        <w:rPr>
          <w:rFonts w:eastAsia="Times New Roman"/>
          <w:color w:val="000000"/>
          <w:sz w:val="24"/>
        </w:rPr>
        <w:t>said Corporation</w:t>
      </w:r>
      <w:r w:rsidRPr="006D6D88">
        <w:rPr>
          <w:rFonts w:eastAsia="Times New Roman"/>
          <w:color w:val="000000"/>
          <w:sz w:val="24"/>
        </w:rPr>
        <w:t xml:space="preserve"> as duly amended by the Board of Trustees of </w:t>
      </w:r>
      <w:r>
        <w:rPr>
          <w:rFonts w:eastAsia="Times New Roman"/>
          <w:color w:val="000000"/>
          <w:sz w:val="24"/>
        </w:rPr>
        <w:t>said Corporation</w:t>
      </w:r>
      <w:r w:rsidR="00C74B61">
        <w:rPr>
          <w:rFonts w:eastAsia="Times New Roman"/>
          <w:color w:val="000000"/>
          <w:sz w:val="24"/>
        </w:rPr>
        <w:t xml:space="preserve"> on 05/07/2018</w:t>
      </w:r>
      <w:r w:rsidRPr="006D6D88">
        <w:rPr>
          <w:rFonts w:eastAsia="Times New Roman"/>
          <w:color w:val="000000"/>
          <w:sz w:val="24"/>
        </w:rPr>
        <w:t>.</w:t>
      </w:r>
    </w:p>
    <w:p w:rsidR="00B74153" w:rsidRPr="006D6D88" w:rsidRDefault="00B74153" w:rsidP="00B74153">
      <w:pPr>
        <w:spacing w:after="240"/>
        <w:textAlignment w:val="baseline"/>
        <w:rPr>
          <w:rFonts w:eastAsia="Times New Roman"/>
          <w:color w:val="000000"/>
          <w:sz w:val="24"/>
        </w:rPr>
      </w:pPr>
      <w:r w:rsidRPr="006D6D88">
        <w:rPr>
          <w:rFonts w:eastAsia="Times New Roman"/>
          <w:color w:val="000000"/>
          <w:sz w:val="24"/>
        </w:rPr>
        <w:tab/>
        <w:t xml:space="preserve">IN WITNESS WHEREOF, I have hereunto subscribed my name and affixed the seal of said </w:t>
      </w:r>
      <w:r>
        <w:rPr>
          <w:rFonts w:eastAsia="Times New Roman"/>
          <w:color w:val="000000"/>
          <w:sz w:val="24"/>
        </w:rPr>
        <w:t>Corporation</w:t>
      </w:r>
      <w:r w:rsidR="00C74B61">
        <w:rPr>
          <w:rFonts w:eastAsia="Times New Roman"/>
          <w:color w:val="000000"/>
          <w:sz w:val="24"/>
        </w:rPr>
        <w:t xml:space="preserve"> this 05/07/2018</w:t>
      </w:r>
      <w:r w:rsidRPr="006D6D88">
        <w:rPr>
          <w:rFonts w:eastAsia="Times New Roman"/>
          <w:color w:val="000000"/>
          <w:sz w:val="24"/>
        </w:rPr>
        <w:t>.</w:t>
      </w:r>
    </w:p>
    <w:p w:rsidR="00B74153" w:rsidRPr="006D6D88" w:rsidRDefault="00B74153" w:rsidP="00B74153">
      <w:pPr>
        <w:spacing w:after="240"/>
        <w:textAlignment w:val="baseline"/>
        <w:rPr>
          <w:rFonts w:eastAsia="Times New Roman"/>
          <w:color w:val="000000"/>
          <w:sz w:val="24"/>
        </w:rPr>
      </w:pPr>
    </w:p>
    <w:p w:rsidR="00B74153" w:rsidRDefault="005F7777" w:rsidP="00B74153">
      <w:pPr>
        <w:textAlignment w:val="baseline"/>
        <w:rPr>
          <w:rFonts w:eastAsia="Times New Roman"/>
          <w:color w:val="000000"/>
          <w:sz w:val="24"/>
        </w:rPr>
      </w:pPr>
      <w:r>
        <w:rPr>
          <w:rFonts w:eastAsia="Times New Roman"/>
          <w:color w:val="000000"/>
          <w:sz w:val="24"/>
        </w:rPr>
        <w:t xml:space="preserve">Christine </w:t>
      </w:r>
      <w:proofErr w:type="spellStart"/>
      <w:r>
        <w:rPr>
          <w:rFonts w:eastAsia="Times New Roman"/>
          <w:color w:val="000000"/>
          <w:sz w:val="24"/>
        </w:rPr>
        <w:t>Neles</w:t>
      </w:r>
      <w:proofErr w:type="spellEnd"/>
    </w:p>
    <w:p w:rsidR="00B74153" w:rsidRDefault="00B74153" w:rsidP="00B74153">
      <w:pPr>
        <w:textAlignment w:val="baseline"/>
        <w:rPr>
          <w:rFonts w:eastAsia="Times New Roman"/>
          <w:color w:val="000000"/>
          <w:sz w:val="24"/>
        </w:rPr>
      </w:pPr>
      <w:r w:rsidRPr="006D6D88">
        <w:rPr>
          <w:rFonts w:eastAsia="Times New Roman"/>
          <w:color w:val="000000"/>
          <w:sz w:val="24"/>
        </w:rPr>
        <w:t>Secretary</w:t>
      </w:r>
    </w:p>
    <w:p w:rsidR="00032D51" w:rsidRPr="00DD47E9" w:rsidRDefault="00032D51" w:rsidP="00032D51">
      <w:pPr>
        <w:tabs>
          <w:tab w:val="left" w:pos="360"/>
          <w:tab w:val="left" w:pos="432"/>
        </w:tabs>
        <w:spacing w:after="240"/>
        <w:textAlignment w:val="baseline"/>
        <w:rPr>
          <w:rFonts w:eastAsia="Times New Roman"/>
          <w:color w:val="000000"/>
          <w:sz w:val="24"/>
        </w:rPr>
      </w:pPr>
    </w:p>
    <w:p w:rsidR="002819E2" w:rsidRDefault="002819E2"/>
    <w:sectPr w:rsidR="00281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1B" w:rsidRDefault="00EA0A1B" w:rsidP="00032D51">
      <w:r>
        <w:separator/>
      </w:r>
    </w:p>
  </w:endnote>
  <w:endnote w:type="continuationSeparator" w:id="0">
    <w:p w:rsidR="00EA0A1B" w:rsidRDefault="00EA0A1B" w:rsidP="0003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iDocIDField314bba9e-dae9-4fb1-be69-cda4"/>
  <w:p w:rsidR="000B57BB" w:rsidRDefault="000B57BB" w:rsidP="000B57BB">
    <w:pPr>
      <w:pStyle w:val="DocID"/>
    </w:pPr>
    <w:r>
      <w:fldChar w:fldCharType="begin"/>
    </w:r>
    <w:r>
      <w:instrText xml:space="preserve">  DOCPROPERTY "CUS_DocIDChunk0" </w:instrText>
    </w:r>
    <w:r>
      <w:fldChar w:fldCharType="separate"/>
    </w:r>
    <w:r>
      <w:rPr>
        <w:noProof/>
      </w:rPr>
      <w:t>8246454.1 SO041-001</w:t>
    </w:r>
    <w:r>
      <w:fldChar w:fldCharType="end"/>
    </w:r>
    <w:bookmarkEnd w:id="0"/>
  </w:p>
  <w:p w:rsidR="000B57BB" w:rsidRDefault="000B57BB">
    <w:pPr>
      <w:pStyle w:val="Footer"/>
    </w:pPr>
  </w:p>
  <w:p w:rsidR="000B57BB" w:rsidRDefault="000B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1B" w:rsidRDefault="00EA0A1B" w:rsidP="00032D51">
      <w:r>
        <w:separator/>
      </w:r>
    </w:p>
  </w:footnote>
  <w:footnote w:type="continuationSeparator" w:id="0">
    <w:p w:rsidR="00EA0A1B" w:rsidRDefault="00EA0A1B" w:rsidP="0003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793"/>
    <w:multiLevelType w:val="multilevel"/>
    <w:tmpl w:val="729658BA"/>
    <w:lvl w:ilvl="0">
      <w:start w:val="1"/>
      <w:numFmt w:val="upp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871EF"/>
    <w:multiLevelType w:val="hybridMultilevel"/>
    <w:tmpl w:val="54106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A54FF"/>
    <w:multiLevelType w:val="hybridMultilevel"/>
    <w:tmpl w:val="7710FDD8"/>
    <w:lvl w:ilvl="0" w:tplc="0409000F">
      <w:start w:val="1"/>
      <w:numFmt w:val="decimal"/>
      <w:lvlText w:val="%1."/>
      <w:lvlJc w:val="left"/>
      <w:pPr>
        <w:ind w:left="1440" w:hanging="360"/>
      </w:pPr>
    </w:lvl>
    <w:lvl w:ilvl="1" w:tplc="FE5A7218">
      <w:start w:val="1"/>
      <w:numFmt w:val="upperLetter"/>
      <w:lvlText w:val="%2."/>
      <w:lvlJc w:val="left"/>
      <w:pPr>
        <w:ind w:left="2240" w:hanging="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66E5D"/>
    <w:multiLevelType w:val="multilevel"/>
    <w:tmpl w:val="46AC83B2"/>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967D1A"/>
    <w:multiLevelType w:val="multilevel"/>
    <w:tmpl w:val="3E301E90"/>
    <w:lvl w:ilvl="0">
      <w:start w:val="1"/>
      <w:numFmt w:val="upp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F36B4C"/>
    <w:multiLevelType w:val="multilevel"/>
    <w:tmpl w:val="0178C496"/>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072F77"/>
    <w:multiLevelType w:val="hybridMultilevel"/>
    <w:tmpl w:val="3C86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F79C8"/>
    <w:multiLevelType w:val="multilevel"/>
    <w:tmpl w:val="0178C496"/>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F26388"/>
    <w:multiLevelType w:val="hybridMultilevel"/>
    <w:tmpl w:val="23587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D7DD7"/>
    <w:multiLevelType w:val="hybridMultilevel"/>
    <w:tmpl w:val="EDDA4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10865"/>
    <w:multiLevelType w:val="multilevel"/>
    <w:tmpl w:val="8CCE3B7C"/>
    <w:lvl w:ilvl="0">
      <w:start w:val="1"/>
      <w:numFmt w:val="decimal"/>
      <w:lvlText w:val="%1."/>
      <w:lvlJc w:val="left"/>
      <w:pPr>
        <w:ind w:left="1080" w:hanging="36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A6678D"/>
    <w:multiLevelType w:val="multilevel"/>
    <w:tmpl w:val="10504128"/>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2407B6"/>
    <w:multiLevelType w:val="multilevel"/>
    <w:tmpl w:val="10C4AF3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184732"/>
    <w:multiLevelType w:val="hybridMultilevel"/>
    <w:tmpl w:val="3800C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3"/>
  </w:num>
  <w:num w:numId="5">
    <w:abstractNumId w:val="10"/>
  </w:num>
  <w:num w:numId="6">
    <w:abstractNumId w:val="13"/>
  </w:num>
  <w:num w:numId="7">
    <w:abstractNumId w:val="9"/>
  </w:num>
  <w:num w:numId="8">
    <w:abstractNumId w:val="2"/>
  </w:num>
  <w:num w:numId="9">
    <w:abstractNumId w:val="6"/>
  </w:num>
  <w:num w:numId="10">
    <w:abstractNumId w:val="7"/>
  </w:num>
  <w:num w:numId="11">
    <w:abstractNumId w:val="1"/>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51"/>
    <w:rsid w:val="00032D51"/>
    <w:rsid w:val="000B57BB"/>
    <w:rsid w:val="00225961"/>
    <w:rsid w:val="002819E2"/>
    <w:rsid w:val="004C58ED"/>
    <w:rsid w:val="004E3EF9"/>
    <w:rsid w:val="005259C6"/>
    <w:rsid w:val="0057076F"/>
    <w:rsid w:val="005F7777"/>
    <w:rsid w:val="00605803"/>
    <w:rsid w:val="00865E46"/>
    <w:rsid w:val="008E36A3"/>
    <w:rsid w:val="00B74153"/>
    <w:rsid w:val="00C74B61"/>
    <w:rsid w:val="00E278A2"/>
    <w:rsid w:val="00EA0A1B"/>
    <w:rsid w:val="00EF1E6E"/>
    <w:rsid w:val="00FC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B55C"/>
  <w15:chartTrackingRefBased/>
  <w15:docId w15:val="{B4BF244F-65C6-488E-9D9B-6F5928EB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51"/>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2D51"/>
    <w:rPr>
      <w:sz w:val="18"/>
      <w:szCs w:val="18"/>
    </w:rPr>
  </w:style>
  <w:style w:type="paragraph" w:styleId="CommentText">
    <w:name w:val="annotation text"/>
    <w:basedOn w:val="Normal"/>
    <w:link w:val="CommentTextChar"/>
    <w:uiPriority w:val="99"/>
    <w:semiHidden/>
    <w:unhideWhenUsed/>
    <w:rsid w:val="00032D51"/>
    <w:rPr>
      <w:sz w:val="24"/>
      <w:szCs w:val="24"/>
    </w:rPr>
  </w:style>
  <w:style w:type="character" w:customStyle="1" w:styleId="CommentTextChar">
    <w:name w:val="Comment Text Char"/>
    <w:basedOn w:val="DefaultParagraphFont"/>
    <w:link w:val="CommentText"/>
    <w:uiPriority w:val="99"/>
    <w:semiHidden/>
    <w:rsid w:val="00032D51"/>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032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51"/>
    <w:rPr>
      <w:rFonts w:ascii="Segoe UI" w:eastAsia="PMingLiU" w:hAnsi="Segoe UI" w:cs="Segoe UI"/>
      <w:sz w:val="18"/>
      <w:szCs w:val="18"/>
    </w:rPr>
  </w:style>
  <w:style w:type="paragraph" w:styleId="Header">
    <w:name w:val="header"/>
    <w:basedOn w:val="Normal"/>
    <w:link w:val="HeaderChar"/>
    <w:uiPriority w:val="99"/>
    <w:unhideWhenUsed/>
    <w:rsid w:val="00032D51"/>
    <w:pPr>
      <w:tabs>
        <w:tab w:val="center" w:pos="4680"/>
        <w:tab w:val="right" w:pos="9360"/>
      </w:tabs>
    </w:pPr>
  </w:style>
  <w:style w:type="character" w:customStyle="1" w:styleId="HeaderChar">
    <w:name w:val="Header Char"/>
    <w:basedOn w:val="DefaultParagraphFont"/>
    <w:link w:val="Header"/>
    <w:uiPriority w:val="99"/>
    <w:rsid w:val="00032D51"/>
    <w:rPr>
      <w:rFonts w:ascii="Times New Roman" w:eastAsia="PMingLiU" w:hAnsi="Times New Roman" w:cs="Times New Roman"/>
    </w:rPr>
  </w:style>
  <w:style w:type="paragraph" w:styleId="Footer">
    <w:name w:val="footer"/>
    <w:basedOn w:val="Normal"/>
    <w:link w:val="FooterChar"/>
    <w:uiPriority w:val="99"/>
    <w:unhideWhenUsed/>
    <w:rsid w:val="00032D51"/>
    <w:pPr>
      <w:tabs>
        <w:tab w:val="center" w:pos="4680"/>
        <w:tab w:val="right" w:pos="9360"/>
      </w:tabs>
    </w:pPr>
  </w:style>
  <w:style w:type="character" w:customStyle="1" w:styleId="FooterChar">
    <w:name w:val="Footer Char"/>
    <w:basedOn w:val="DefaultParagraphFont"/>
    <w:link w:val="Footer"/>
    <w:uiPriority w:val="99"/>
    <w:rsid w:val="00032D51"/>
    <w:rPr>
      <w:rFonts w:ascii="Times New Roman" w:eastAsia="PMingLiU" w:hAnsi="Times New Roman" w:cs="Times New Roman"/>
    </w:rPr>
  </w:style>
  <w:style w:type="paragraph" w:styleId="ListParagraph">
    <w:name w:val="List Paragraph"/>
    <w:basedOn w:val="Normal"/>
    <w:uiPriority w:val="34"/>
    <w:qFormat/>
    <w:rsid w:val="00032D51"/>
    <w:pPr>
      <w:ind w:left="720"/>
      <w:contextualSpacing/>
    </w:pPr>
  </w:style>
  <w:style w:type="paragraph" w:styleId="CommentSubject">
    <w:name w:val="annotation subject"/>
    <w:basedOn w:val="CommentText"/>
    <w:next w:val="CommentText"/>
    <w:link w:val="CommentSubjectChar"/>
    <w:uiPriority w:val="99"/>
    <w:semiHidden/>
    <w:unhideWhenUsed/>
    <w:rsid w:val="00032D51"/>
    <w:rPr>
      <w:b/>
      <w:bCs/>
      <w:sz w:val="20"/>
      <w:szCs w:val="20"/>
    </w:rPr>
  </w:style>
  <w:style w:type="character" w:customStyle="1" w:styleId="CommentSubjectChar">
    <w:name w:val="Comment Subject Char"/>
    <w:basedOn w:val="CommentTextChar"/>
    <w:link w:val="CommentSubject"/>
    <w:uiPriority w:val="99"/>
    <w:semiHidden/>
    <w:rsid w:val="00032D51"/>
    <w:rPr>
      <w:rFonts w:ascii="Times New Roman" w:eastAsia="PMingLiU" w:hAnsi="Times New Roman" w:cs="Times New Roman"/>
      <w:b/>
      <w:bCs/>
      <w:sz w:val="20"/>
      <w:szCs w:val="20"/>
    </w:rPr>
  </w:style>
  <w:style w:type="paragraph" w:customStyle="1" w:styleId="DocID">
    <w:name w:val="DocID"/>
    <w:basedOn w:val="Footer"/>
    <w:next w:val="Footer"/>
    <w:link w:val="DocIDChar"/>
    <w:rsid w:val="000B57BB"/>
    <w:pPr>
      <w:tabs>
        <w:tab w:val="clear" w:pos="4680"/>
        <w:tab w:val="clear" w:pos="9360"/>
      </w:tabs>
      <w:spacing w:after="120"/>
      <w:textAlignment w:val="baseline"/>
    </w:pPr>
    <w:rPr>
      <w:rFonts w:eastAsia="Times New Roman"/>
      <w:sz w:val="16"/>
      <w:szCs w:val="20"/>
    </w:rPr>
  </w:style>
  <w:style w:type="character" w:customStyle="1" w:styleId="DocIDChar">
    <w:name w:val="DocID Char"/>
    <w:basedOn w:val="DefaultParagraphFont"/>
    <w:link w:val="DocID"/>
    <w:rsid w:val="000B57BB"/>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Galvan</dc:creator>
  <cp:keywords/>
  <dc:description/>
  <cp:lastModifiedBy>Nick Galvan</cp:lastModifiedBy>
  <cp:revision>2</cp:revision>
  <dcterms:created xsi:type="dcterms:W3CDTF">2018-08-21T22:42:00Z</dcterms:created>
  <dcterms:modified xsi:type="dcterms:W3CDTF">2018-08-21T22:42:00Z</dcterms:modified>
</cp:coreProperties>
</file>